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4C61A" w14:textId="77777777" w:rsidR="00B25E8E" w:rsidRDefault="0067431B">
      <w:pPr>
        <w:pStyle w:val="BodyText"/>
        <w:ind w:left="140"/>
        <w:rPr>
          <w:rFonts w:ascii="Times New Roman"/>
        </w:rPr>
      </w:pPr>
      <w:r>
        <w:rPr>
          <w:rFonts w:ascii="Times New Roman"/>
        </w:rPr>
      </w:r>
      <w:r>
        <w:rPr>
          <w:rFonts w:ascii="Times New Roman"/>
        </w:rPr>
        <w:pict w14:anchorId="5BCE5895">
          <v:group id="_x0000_s1033" alt="" style="width:46.8pt;height:46.8pt;mso-position-horizontal-relative:char;mso-position-vertical-relative:line" coordsize="936,936">
            <v:shape id="_x0000_s1034" alt="" style="position:absolute;left:9;top:9;width:916;height:916" coordorigin="10,10" coordsize="916,916" path="m468,926r74,-6l613,903r65,-28l738,838r54,-46l838,738r37,-60l903,613r17,-71l926,468r-6,-74l903,323,875,258,838,198,792,144,738,98,678,61,613,33,542,16,468,10r-74,6l323,33,258,61,198,98r-54,46l98,198,61,258,33,323,16,394r-6,74l16,542r17,71l61,678r37,60l144,792r54,46l258,875r65,28l394,920r74,6xe" filled="f" strokecolor="#00aeef" strokeweight=".3522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63;top:56;width:808;height:808">
              <v:imagedata r:id="rId6" o:title=""/>
            </v:shape>
            <w10:anchorlock/>
          </v:group>
        </w:pict>
      </w:r>
    </w:p>
    <w:p w14:paraId="69F0D572" w14:textId="77777777" w:rsidR="00B25E8E" w:rsidRDefault="00B25E8E">
      <w:pPr>
        <w:rPr>
          <w:rFonts w:ascii="Times New Roman"/>
        </w:rPr>
        <w:sectPr w:rsidR="00B25E8E">
          <w:footerReference w:type="default" r:id="rId7"/>
          <w:type w:val="continuous"/>
          <w:pgSz w:w="12240" w:h="15840"/>
          <w:pgMar w:top="480" w:right="960" w:bottom="1240" w:left="640" w:header="720" w:footer="1046" w:gutter="0"/>
          <w:cols w:space="720"/>
        </w:sectPr>
      </w:pPr>
    </w:p>
    <w:p w14:paraId="573955F2" w14:textId="77777777" w:rsidR="00B25E8E" w:rsidRDefault="0067431B">
      <w:pPr>
        <w:spacing w:before="72" w:line="288" w:lineRule="auto"/>
        <w:ind w:left="110"/>
        <w:rPr>
          <w:b/>
          <w:sz w:val="16"/>
        </w:rPr>
      </w:pPr>
      <w:r>
        <w:rPr>
          <w:b/>
          <w:color w:val="009FDB"/>
          <w:sz w:val="16"/>
        </w:rPr>
        <w:t>THE WINGMAN SOLUTION</w:t>
      </w:r>
    </w:p>
    <w:p w14:paraId="4DA31575" w14:textId="77777777" w:rsidR="00B25E8E" w:rsidRDefault="0067431B">
      <w:pPr>
        <w:pStyle w:val="BodyText"/>
        <w:rPr>
          <w:b/>
          <w:sz w:val="40"/>
        </w:rPr>
      </w:pPr>
      <w:r>
        <w:br w:type="column"/>
      </w:r>
    </w:p>
    <w:p w14:paraId="047AFC9A" w14:textId="77777777" w:rsidR="00B25E8E" w:rsidRDefault="00B25E8E">
      <w:pPr>
        <w:pStyle w:val="BodyText"/>
        <w:rPr>
          <w:b/>
          <w:sz w:val="40"/>
        </w:rPr>
      </w:pPr>
    </w:p>
    <w:p w14:paraId="7D396447" w14:textId="77777777" w:rsidR="00B25E8E" w:rsidRDefault="00B25E8E">
      <w:pPr>
        <w:pStyle w:val="BodyText"/>
        <w:rPr>
          <w:b/>
          <w:sz w:val="40"/>
        </w:rPr>
      </w:pPr>
    </w:p>
    <w:p w14:paraId="1DC8EACF" w14:textId="77777777" w:rsidR="00B25E8E" w:rsidRDefault="00B25E8E">
      <w:pPr>
        <w:pStyle w:val="BodyText"/>
        <w:rPr>
          <w:b/>
          <w:sz w:val="40"/>
        </w:rPr>
      </w:pPr>
    </w:p>
    <w:p w14:paraId="3FE4DA25" w14:textId="77777777" w:rsidR="00B25E8E" w:rsidRDefault="00B25E8E">
      <w:pPr>
        <w:pStyle w:val="BodyText"/>
        <w:rPr>
          <w:b/>
          <w:sz w:val="40"/>
        </w:rPr>
      </w:pPr>
    </w:p>
    <w:p w14:paraId="49919A34" w14:textId="77777777" w:rsidR="00B25E8E" w:rsidRDefault="00B25E8E">
      <w:pPr>
        <w:pStyle w:val="BodyText"/>
        <w:rPr>
          <w:b/>
          <w:sz w:val="40"/>
        </w:rPr>
      </w:pPr>
    </w:p>
    <w:p w14:paraId="71D591C8" w14:textId="77777777" w:rsidR="00B25E8E" w:rsidRDefault="00B25E8E">
      <w:pPr>
        <w:pStyle w:val="BodyText"/>
        <w:spacing w:before="10"/>
        <w:rPr>
          <w:b/>
          <w:sz w:val="33"/>
        </w:rPr>
      </w:pPr>
    </w:p>
    <w:p w14:paraId="29469E25" w14:textId="77777777" w:rsidR="00B25E8E" w:rsidRDefault="0067431B">
      <w:pPr>
        <w:spacing w:line="208" w:lineRule="auto"/>
        <w:ind w:left="112"/>
        <w:rPr>
          <w:b/>
          <w:sz w:val="36"/>
        </w:rPr>
      </w:pPr>
      <w:r>
        <w:rPr>
          <w:noProof/>
        </w:rPr>
        <w:drawing>
          <wp:anchor distT="0" distB="0" distL="0" distR="0" simplePos="0" relativeHeight="251661312" behindDoc="0" locked="0" layoutInCell="1" allowOverlap="1" wp14:anchorId="457F974C" wp14:editId="4ADC1E71">
            <wp:simplePos x="0" y="0"/>
            <wp:positionH relativeFrom="page">
              <wp:posOffset>1424355</wp:posOffset>
            </wp:positionH>
            <wp:positionV relativeFrom="paragraph">
              <wp:posOffset>-2565287</wp:posOffset>
            </wp:positionV>
            <wp:extent cx="5672452" cy="244093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672452" cy="2440939"/>
                    </a:xfrm>
                    <a:prstGeom prst="rect">
                      <a:avLst/>
                    </a:prstGeom>
                  </pic:spPr>
                </pic:pic>
              </a:graphicData>
            </a:graphic>
          </wp:anchor>
        </w:drawing>
      </w:r>
      <w:r>
        <w:rPr>
          <w:b/>
          <w:color w:val="00AEEF"/>
          <w:w w:val="115"/>
          <w:sz w:val="36"/>
        </w:rPr>
        <w:t>WINGMAN CYBER PRODUCT HIGHLIGHTS POWERED BY AXIS INSURANCE</w:t>
      </w:r>
    </w:p>
    <w:p w14:paraId="152DA7EB" w14:textId="77777777" w:rsidR="00B25E8E" w:rsidRDefault="0067431B">
      <w:pPr>
        <w:pStyle w:val="Heading1"/>
        <w:spacing w:line="256" w:lineRule="exact"/>
        <w:ind w:left="111"/>
      </w:pPr>
      <w:r>
        <w:rPr>
          <w:color w:val="454545"/>
          <w:w w:val="110"/>
        </w:rPr>
        <w:t>This breakdown of the policy form can help you understand the vast array</w:t>
      </w:r>
    </w:p>
    <w:p w14:paraId="06C21404" w14:textId="623D2368" w:rsidR="00B25E8E" w:rsidRDefault="0067431B" w:rsidP="000C4047">
      <w:pPr>
        <w:spacing w:before="56"/>
        <w:ind w:left="112"/>
        <w:rPr>
          <w:sz w:val="24"/>
        </w:rPr>
      </w:pPr>
      <w:r>
        <w:rPr>
          <w:color w:val="454545"/>
          <w:w w:val="110"/>
          <w:sz w:val="24"/>
        </w:rPr>
        <w:t>of coverages Wingman Cyber offers</w:t>
      </w:r>
      <w:r w:rsidR="000C4047">
        <w:rPr>
          <w:sz w:val="24"/>
        </w:rPr>
        <w:t xml:space="preserve"> </w:t>
      </w:r>
      <w:r>
        <w:rPr>
          <w:color w:val="454545"/>
          <w:w w:val="110"/>
          <w:sz w:val="24"/>
        </w:rPr>
        <w:t xml:space="preserve">through the AXIS Insurance </w:t>
      </w:r>
      <w:proofErr w:type="spellStart"/>
      <w:r>
        <w:rPr>
          <w:color w:val="454545"/>
          <w:w w:val="110"/>
          <w:sz w:val="24"/>
        </w:rPr>
        <w:t>Privasure</w:t>
      </w:r>
      <w:proofErr w:type="spellEnd"/>
      <w:r>
        <w:rPr>
          <w:color w:val="454545"/>
          <w:w w:val="110"/>
          <w:sz w:val="24"/>
        </w:rPr>
        <w:t xml:space="preserve"> Policy.</w:t>
      </w:r>
    </w:p>
    <w:p w14:paraId="5E86944D" w14:textId="77777777" w:rsidR="00B25E8E" w:rsidRDefault="0067431B">
      <w:pPr>
        <w:pStyle w:val="BodyText"/>
        <w:spacing w:before="2"/>
        <w:rPr>
          <w:sz w:val="16"/>
        </w:rPr>
      </w:pPr>
      <w:r>
        <w:pict w14:anchorId="7988BB1A">
          <v:shape id="_x0000_s1032" alt="" style="position:absolute;margin-left:125.95pt;margin-top:12pt;width:405.45pt;height:.1pt;z-index:-251657216;mso-wrap-edited:f;mso-width-percent:0;mso-height-percent:0;mso-wrap-distance-left:0;mso-wrap-distance-right:0;mso-position-horizontal-relative:page;mso-width-percent:0;mso-height-percent:0" coordsize="8109,1270" path="m,l8109,e" filled="f" strokecolor="#00539b" strokeweight=".45939mm">
            <v:path arrowok="t" o:connecttype="custom" o:connectlocs="0,0;5149215,0" o:connectangles="0,0"/>
            <w10:wrap type="topAndBottom" anchorx="page"/>
          </v:shape>
        </w:pict>
      </w:r>
    </w:p>
    <w:p w14:paraId="6BF42650" w14:textId="77777777" w:rsidR="00B25E8E" w:rsidRDefault="0067431B">
      <w:pPr>
        <w:pStyle w:val="Heading2"/>
        <w:spacing w:before="130"/>
        <w:ind w:left="2570" w:right="2552"/>
        <w:jc w:val="center"/>
      </w:pPr>
      <w:r>
        <w:rPr>
          <w:color w:val="00AEEF"/>
          <w:w w:val="110"/>
        </w:rPr>
        <w:t>CLAIMS MADE LIABILITY COVERAGE</w:t>
      </w:r>
    </w:p>
    <w:p w14:paraId="106EAAD3" w14:textId="77777777" w:rsidR="00B25E8E" w:rsidRDefault="00B25E8E">
      <w:pPr>
        <w:jc w:val="center"/>
        <w:sectPr w:rsidR="00B25E8E">
          <w:type w:val="continuous"/>
          <w:pgSz w:w="12240" w:h="15840"/>
          <w:pgMar w:top="480" w:right="960" w:bottom="1240" w:left="640" w:header="720" w:footer="720" w:gutter="0"/>
          <w:cols w:num="2" w:space="720" w:equalWidth="0">
            <w:col w:w="1012" w:space="481"/>
            <w:col w:w="9147"/>
          </w:cols>
        </w:sectPr>
      </w:pPr>
    </w:p>
    <w:p w14:paraId="009C1987" w14:textId="77777777" w:rsidR="00B25E8E" w:rsidRDefault="00B25E8E">
      <w:pPr>
        <w:pStyle w:val="BodyText"/>
        <w:spacing w:before="8"/>
        <w:rPr>
          <w:b/>
          <w:sz w:val="10"/>
        </w:rPr>
      </w:pPr>
    </w:p>
    <w:p w14:paraId="7F8BFE58" w14:textId="77777777" w:rsidR="00B25E8E" w:rsidRDefault="00B25E8E">
      <w:pPr>
        <w:rPr>
          <w:sz w:val="10"/>
        </w:rPr>
        <w:sectPr w:rsidR="00B25E8E">
          <w:type w:val="continuous"/>
          <w:pgSz w:w="12240" w:h="15840"/>
          <w:pgMar w:top="480" w:right="960" w:bottom="1240" w:left="640" w:header="720" w:footer="720" w:gutter="0"/>
          <w:cols w:space="720"/>
        </w:sectPr>
      </w:pPr>
    </w:p>
    <w:p w14:paraId="38A97FEA" w14:textId="77777777" w:rsidR="00B25E8E" w:rsidRDefault="0067431B">
      <w:pPr>
        <w:pStyle w:val="BodyText"/>
        <w:spacing w:before="95" w:line="247" w:lineRule="auto"/>
        <w:ind w:left="1631" w:right="-8"/>
      </w:pPr>
      <w:r>
        <w:rPr>
          <w:b/>
          <w:color w:val="454545"/>
        </w:rPr>
        <w:t xml:space="preserve">Enterprise Security Event Liability Coverage </w:t>
      </w:r>
      <w:r>
        <w:rPr>
          <w:color w:val="454545"/>
        </w:rPr>
        <w:t>The insured is sued because of data theft, loss, disclosure,</w:t>
      </w:r>
      <w:r>
        <w:rPr>
          <w:color w:val="454545"/>
          <w:spacing w:val="-31"/>
        </w:rPr>
        <w:t xml:space="preserve"> </w:t>
      </w:r>
      <w:r>
        <w:rPr>
          <w:color w:val="454545"/>
        </w:rPr>
        <w:t>viruses</w:t>
      </w:r>
      <w:r>
        <w:rPr>
          <w:color w:val="454545"/>
          <w:spacing w:val="-30"/>
        </w:rPr>
        <w:t xml:space="preserve"> </w:t>
      </w:r>
      <w:r>
        <w:rPr>
          <w:color w:val="454545"/>
        </w:rPr>
        <w:t>or</w:t>
      </w:r>
      <w:r>
        <w:rPr>
          <w:color w:val="454545"/>
          <w:spacing w:val="-31"/>
        </w:rPr>
        <w:t xml:space="preserve"> </w:t>
      </w:r>
      <w:r>
        <w:rPr>
          <w:color w:val="454545"/>
        </w:rPr>
        <w:t>malware,</w:t>
      </w:r>
      <w:r>
        <w:rPr>
          <w:color w:val="454545"/>
          <w:spacing w:val="-30"/>
        </w:rPr>
        <w:t xml:space="preserve"> </w:t>
      </w:r>
      <w:r>
        <w:rPr>
          <w:color w:val="454545"/>
        </w:rPr>
        <w:t>and</w:t>
      </w:r>
      <w:r>
        <w:rPr>
          <w:color w:val="454545"/>
          <w:spacing w:val="-29"/>
        </w:rPr>
        <w:t xml:space="preserve"> </w:t>
      </w:r>
      <w:r>
        <w:rPr>
          <w:color w:val="454545"/>
        </w:rPr>
        <w:t>unauthorized access</w:t>
      </w:r>
      <w:r>
        <w:rPr>
          <w:color w:val="454545"/>
          <w:spacing w:val="-30"/>
        </w:rPr>
        <w:t xml:space="preserve"> </w:t>
      </w:r>
      <w:r>
        <w:rPr>
          <w:color w:val="454545"/>
        </w:rPr>
        <w:t>or</w:t>
      </w:r>
      <w:r>
        <w:rPr>
          <w:color w:val="454545"/>
          <w:spacing w:val="-27"/>
        </w:rPr>
        <w:t xml:space="preserve"> </w:t>
      </w:r>
      <w:r>
        <w:rPr>
          <w:color w:val="454545"/>
        </w:rPr>
        <w:t>denied</w:t>
      </w:r>
      <w:r>
        <w:rPr>
          <w:color w:val="454545"/>
          <w:spacing w:val="-27"/>
        </w:rPr>
        <w:t xml:space="preserve"> </w:t>
      </w:r>
      <w:r>
        <w:rPr>
          <w:color w:val="454545"/>
        </w:rPr>
        <w:t>access</w:t>
      </w:r>
      <w:r>
        <w:rPr>
          <w:color w:val="454545"/>
          <w:spacing w:val="-27"/>
        </w:rPr>
        <w:t xml:space="preserve"> </w:t>
      </w:r>
      <w:r>
        <w:rPr>
          <w:color w:val="454545"/>
        </w:rPr>
        <w:t>to</w:t>
      </w:r>
      <w:r>
        <w:rPr>
          <w:color w:val="454545"/>
          <w:spacing w:val="-27"/>
        </w:rPr>
        <w:t xml:space="preserve"> </w:t>
      </w:r>
      <w:r>
        <w:rPr>
          <w:color w:val="454545"/>
        </w:rPr>
        <w:t>systems.</w:t>
      </w:r>
      <w:r>
        <w:rPr>
          <w:color w:val="454545"/>
          <w:spacing w:val="-27"/>
        </w:rPr>
        <w:t xml:space="preserve"> </w:t>
      </w:r>
      <w:r>
        <w:rPr>
          <w:color w:val="454545"/>
        </w:rPr>
        <w:t>This</w:t>
      </w:r>
      <w:r>
        <w:rPr>
          <w:color w:val="454545"/>
          <w:spacing w:val="-26"/>
        </w:rPr>
        <w:t xml:space="preserve"> </w:t>
      </w:r>
      <w:r>
        <w:rPr>
          <w:color w:val="454545"/>
        </w:rPr>
        <w:t>is</w:t>
      </w:r>
      <w:r>
        <w:rPr>
          <w:color w:val="454545"/>
          <w:spacing w:val="-27"/>
        </w:rPr>
        <w:t xml:space="preserve"> </w:t>
      </w:r>
      <w:r>
        <w:rPr>
          <w:color w:val="454545"/>
        </w:rPr>
        <w:t>th</w:t>
      </w:r>
      <w:r>
        <w:rPr>
          <w:color w:val="454545"/>
        </w:rPr>
        <w:t>e</w:t>
      </w:r>
      <w:r>
        <w:rPr>
          <w:color w:val="454545"/>
          <w:spacing w:val="-27"/>
        </w:rPr>
        <w:t xml:space="preserve"> </w:t>
      </w:r>
      <w:r>
        <w:rPr>
          <w:color w:val="454545"/>
        </w:rPr>
        <w:t>old standard for cyber. If you are sued for monetary or non-monetary damages because of a cyber breach, you will</w:t>
      </w:r>
      <w:r>
        <w:rPr>
          <w:color w:val="454545"/>
          <w:spacing w:val="-3"/>
        </w:rPr>
        <w:t xml:space="preserve"> </w:t>
      </w:r>
      <w:proofErr w:type="spellStart"/>
      <w:r>
        <w:rPr>
          <w:color w:val="454545"/>
        </w:rPr>
        <w:t>becovered</w:t>
      </w:r>
      <w:proofErr w:type="spellEnd"/>
      <w:r>
        <w:rPr>
          <w:color w:val="454545"/>
        </w:rPr>
        <w:t>.</w:t>
      </w:r>
    </w:p>
    <w:p w14:paraId="599D0275" w14:textId="77777777" w:rsidR="00B25E8E" w:rsidRDefault="0067431B">
      <w:pPr>
        <w:pStyle w:val="BodyText"/>
        <w:spacing w:before="168" w:line="249" w:lineRule="auto"/>
        <w:ind w:left="807" w:right="304"/>
      </w:pPr>
      <w:r>
        <w:br w:type="column"/>
      </w:r>
      <w:r>
        <w:rPr>
          <w:b/>
          <w:color w:val="454545"/>
        </w:rPr>
        <w:t xml:space="preserve">Privacy Regulation </w:t>
      </w:r>
      <w:proofErr w:type="spellStart"/>
      <w:r>
        <w:rPr>
          <w:b/>
          <w:color w:val="454545"/>
        </w:rPr>
        <w:t>LiabilityCoverage</w:t>
      </w:r>
      <w:proofErr w:type="spellEnd"/>
      <w:r>
        <w:rPr>
          <w:b/>
          <w:color w:val="454545"/>
        </w:rPr>
        <w:t xml:space="preserve"> </w:t>
      </w:r>
      <w:proofErr w:type="gramStart"/>
      <w:r>
        <w:rPr>
          <w:color w:val="454545"/>
        </w:rPr>
        <w:t>The</w:t>
      </w:r>
      <w:proofErr w:type="gramEnd"/>
      <w:r>
        <w:rPr>
          <w:color w:val="454545"/>
        </w:rPr>
        <w:t xml:space="preserve"> insured faces any action by a regulatory body for a cyber event. This can</w:t>
      </w:r>
      <w:r>
        <w:rPr>
          <w:color w:val="454545"/>
          <w:spacing w:val="-31"/>
        </w:rPr>
        <w:t xml:space="preserve"> </w:t>
      </w:r>
      <w:r>
        <w:rPr>
          <w:color w:val="454545"/>
        </w:rPr>
        <w:t>be</w:t>
      </w:r>
      <w:r>
        <w:rPr>
          <w:color w:val="454545"/>
          <w:spacing w:val="-29"/>
        </w:rPr>
        <w:t xml:space="preserve"> </w:t>
      </w:r>
      <w:r>
        <w:rPr>
          <w:color w:val="454545"/>
        </w:rPr>
        <w:t>federal,</w:t>
      </w:r>
      <w:r>
        <w:rPr>
          <w:color w:val="454545"/>
          <w:spacing w:val="-30"/>
        </w:rPr>
        <w:t xml:space="preserve"> </w:t>
      </w:r>
      <w:r>
        <w:rPr>
          <w:color w:val="454545"/>
        </w:rPr>
        <w:t>st</w:t>
      </w:r>
      <w:r>
        <w:rPr>
          <w:color w:val="454545"/>
        </w:rPr>
        <w:t>ate,</w:t>
      </w:r>
      <w:r>
        <w:rPr>
          <w:color w:val="454545"/>
          <w:spacing w:val="-6"/>
        </w:rPr>
        <w:t xml:space="preserve"> </w:t>
      </w:r>
      <w:r>
        <w:rPr>
          <w:color w:val="454545"/>
        </w:rPr>
        <w:t>local,</w:t>
      </w:r>
      <w:r>
        <w:rPr>
          <w:color w:val="454545"/>
          <w:spacing w:val="-27"/>
        </w:rPr>
        <w:t xml:space="preserve"> </w:t>
      </w:r>
      <w:r>
        <w:rPr>
          <w:color w:val="454545"/>
        </w:rPr>
        <w:t>or</w:t>
      </w:r>
      <w:r>
        <w:rPr>
          <w:color w:val="454545"/>
          <w:spacing w:val="-28"/>
        </w:rPr>
        <w:t xml:space="preserve"> </w:t>
      </w:r>
      <w:r>
        <w:rPr>
          <w:color w:val="454545"/>
        </w:rPr>
        <w:t>foreign</w:t>
      </w:r>
      <w:r>
        <w:rPr>
          <w:color w:val="454545"/>
          <w:spacing w:val="-29"/>
        </w:rPr>
        <w:t xml:space="preserve"> </w:t>
      </w:r>
      <w:r>
        <w:rPr>
          <w:color w:val="454545"/>
        </w:rPr>
        <w:t>(i.e. GDPR) and will cover fines, penalties, and claims</w:t>
      </w:r>
      <w:r>
        <w:rPr>
          <w:color w:val="454545"/>
          <w:spacing w:val="-37"/>
        </w:rPr>
        <w:t xml:space="preserve"> </w:t>
      </w:r>
      <w:r>
        <w:rPr>
          <w:color w:val="454545"/>
        </w:rPr>
        <w:t>expenses.</w:t>
      </w:r>
    </w:p>
    <w:p w14:paraId="77742329" w14:textId="77777777" w:rsidR="00B25E8E" w:rsidRDefault="00B25E8E">
      <w:pPr>
        <w:spacing w:line="249" w:lineRule="auto"/>
        <w:sectPr w:rsidR="00B25E8E">
          <w:type w:val="continuous"/>
          <w:pgSz w:w="12240" w:h="15840"/>
          <w:pgMar w:top="480" w:right="960" w:bottom="1240" w:left="640" w:header="720" w:footer="720" w:gutter="0"/>
          <w:cols w:num="2" w:space="720" w:equalWidth="0">
            <w:col w:w="5945" w:space="40"/>
            <w:col w:w="4655"/>
          </w:cols>
        </w:sectPr>
      </w:pPr>
    </w:p>
    <w:p w14:paraId="3D75C1DF" w14:textId="77777777" w:rsidR="00B25E8E" w:rsidRDefault="00B25E8E">
      <w:pPr>
        <w:pStyle w:val="BodyText"/>
        <w:spacing w:before="5" w:after="1"/>
      </w:pPr>
    </w:p>
    <w:p w14:paraId="699B6A17" w14:textId="77777777" w:rsidR="00B25E8E" w:rsidRDefault="0067431B">
      <w:pPr>
        <w:pStyle w:val="BodyText"/>
        <w:spacing w:line="20" w:lineRule="exact"/>
        <w:ind w:left="1875"/>
        <w:rPr>
          <w:sz w:val="2"/>
        </w:rPr>
      </w:pPr>
      <w:r>
        <w:rPr>
          <w:sz w:val="2"/>
        </w:rPr>
      </w:r>
      <w:r>
        <w:rPr>
          <w:sz w:val="2"/>
        </w:rPr>
        <w:pict w14:anchorId="52359E24">
          <v:group id="_x0000_s1030" alt="" style="width:393.1pt;height:.7pt;mso-position-horizontal-relative:char;mso-position-vertical-relative:line" coordsize="7862,14">
            <v:line id="_x0000_s1031" alt="" style="position:absolute" from="0,7" to="7862,7" strokecolor="#00539b" strokeweight=".23836mm"/>
            <w10:anchorlock/>
          </v:group>
        </w:pict>
      </w:r>
    </w:p>
    <w:p w14:paraId="0A41EBA5" w14:textId="77777777" w:rsidR="00B25E8E" w:rsidRDefault="00B25E8E">
      <w:pPr>
        <w:pStyle w:val="BodyText"/>
        <w:spacing w:before="5"/>
        <w:rPr>
          <w:sz w:val="12"/>
        </w:rPr>
      </w:pPr>
    </w:p>
    <w:p w14:paraId="1DF9D303" w14:textId="77777777" w:rsidR="00B25E8E" w:rsidRDefault="0067431B">
      <w:pPr>
        <w:pStyle w:val="Heading2"/>
        <w:spacing w:before="95"/>
        <w:ind w:left="4471"/>
      </w:pPr>
      <w:r>
        <w:rPr>
          <w:color w:val="00AEEF"/>
          <w:w w:val="110"/>
        </w:rPr>
        <w:t>FIRST PARTY COVERAGES:</w:t>
      </w:r>
    </w:p>
    <w:p w14:paraId="1420EB2A" w14:textId="77777777" w:rsidR="00B25E8E" w:rsidRDefault="00B25E8E">
      <w:pPr>
        <w:pStyle w:val="BodyText"/>
        <w:spacing w:before="9"/>
        <w:rPr>
          <w:b/>
          <w:sz w:val="21"/>
        </w:rPr>
      </w:pPr>
    </w:p>
    <w:p w14:paraId="4DEA7243" w14:textId="77777777" w:rsidR="00B25E8E" w:rsidRDefault="0067431B">
      <w:pPr>
        <w:ind w:left="1619"/>
        <w:jc w:val="both"/>
        <w:rPr>
          <w:b/>
          <w:sz w:val="20"/>
        </w:rPr>
      </w:pPr>
      <w:r>
        <w:rPr>
          <w:b/>
          <w:color w:val="454545"/>
          <w:w w:val="110"/>
          <w:sz w:val="20"/>
        </w:rPr>
        <w:t>Computer System Extortion Coverage</w:t>
      </w:r>
    </w:p>
    <w:p w14:paraId="362E6389" w14:textId="77777777" w:rsidR="00B25E8E" w:rsidRDefault="0067431B">
      <w:pPr>
        <w:pStyle w:val="BodyText"/>
        <w:ind w:left="1617" w:right="405"/>
        <w:jc w:val="both"/>
      </w:pPr>
      <w:r>
        <w:rPr>
          <w:color w:val="454545"/>
        </w:rPr>
        <w:t>If</w:t>
      </w:r>
      <w:r>
        <w:rPr>
          <w:color w:val="454545"/>
          <w:spacing w:val="-26"/>
        </w:rPr>
        <w:t xml:space="preserve"> </w:t>
      </w:r>
      <w:r>
        <w:rPr>
          <w:color w:val="454545"/>
        </w:rPr>
        <w:t>someone</w:t>
      </w:r>
      <w:r>
        <w:rPr>
          <w:color w:val="454545"/>
          <w:spacing w:val="-25"/>
        </w:rPr>
        <w:t xml:space="preserve"> </w:t>
      </w:r>
      <w:r>
        <w:rPr>
          <w:color w:val="454545"/>
        </w:rPr>
        <w:t>makes</w:t>
      </w:r>
      <w:r>
        <w:rPr>
          <w:color w:val="454545"/>
          <w:spacing w:val="-25"/>
        </w:rPr>
        <w:t xml:space="preserve"> </w:t>
      </w:r>
      <w:r>
        <w:rPr>
          <w:color w:val="454545"/>
        </w:rPr>
        <w:t>a</w:t>
      </w:r>
      <w:r>
        <w:rPr>
          <w:color w:val="454545"/>
          <w:spacing w:val="-25"/>
        </w:rPr>
        <w:t xml:space="preserve"> </w:t>
      </w:r>
      <w:r>
        <w:rPr>
          <w:color w:val="454545"/>
        </w:rPr>
        <w:t>credible</w:t>
      </w:r>
      <w:r>
        <w:rPr>
          <w:color w:val="454545"/>
          <w:spacing w:val="-25"/>
        </w:rPr>
        <w:t xml:space="preserve"> </w:t>
      </w:r>
      <w:r>
        <w:rPr>
          <w:color w:val="454545"/>
        </w:rPr>
        <w:t>threat</w:t>
      </w:r>
      <w:r>
        <w:rPr>
          <w:color w:val="454545"/>
          <w:spacing w:val="-25"/>
        </w:rPr>
        <w:t xml:space="preserve"> </w:t>
      </w:r>
      <w:r>
        <w:rPr>
          <w:color w:val="454545"/>
        </w:rPr>
        <w:t>to</w:t>
      </w:r>
      <w:r>
        <w:rPr>
          <w:color w:val="454545"/>
          <w:spacing w:val="-25"/>
        </w:rPr>
        <w:t xml:space="preserve"> </w:t>
      </w:r>
      <w:r>
        <w:rPr>
          <w:color w:val="454545"/>
        </w:rPr>
        <w:t>leak</w:t>
      </w:r>
      <w:r>
        <w:rPr>
          <w:color w:val="454545"/>
          <w:spacing w:val="-24"/>
        </w:rPr>
        <w:t xml:space="preserve"> </w:t>
      </w:r>
      <w:r>
        <w:rPr>
          <w:color w:val="454545"/>
        </w:rPr>
        <w:t>or</w:t>
      </w:r>
      <w:r>
        <w:rPr>
          <w:color w:val="454545"/>
          <w:spacing w:val="-25"/>
        </w:rPr>
        <w:t xml:space="preserve"> </w:t>
      </w:r>
      <w:r>
        <w:rPr>
          <w:color w:val="454545"/>
        </w:rPr>
        <w:t>disseminate</w:t>
      </w:r>
      <w:r>
        <w:rPr>
          <w:color w:val="454545"/>
          <w:spacing w:val="-23"/>
        </w:rPr>
        <w:t xml:space="preserve"> </w:t>
      </w:r>
      <w:r>
        <w:rPr>
          <w:color w:val="454545"/>
        </w:rPr>
        <w:t>your</w:t>
      </w:r>
      <w:r>
        <w:rPr>
          <w:color w:val="454545"/>
          <w:spacing w:val="-26"/>
        </w:rPr>
        <w:t xml:space="preserve"> </w:t>
      </w:r>
      <w:r>
        <w:rPr>
          <w:color w:val="454545"/>
        </w:rPr>
        <w:t>data</w:t>
      </w:r>
      <w:r>
        <w:rPr>
          <w:color w:val="454545"/>
          <w:spacing w:val="-25"/>
        </w:rPr>
        <w:t xml:space="preserve"> </w:t>
      </w:r>
      <w:r>
        <w:rPr>
          <w:color w:val="454545"/>
        </w:rPr>
        <w:t>unless</w:t>
      </w:r>
      <w:r>
        <w:rPr>
          <w:color w:val="454545"/>
          <w:spacing w:val="-24"/>
        </w:rPr>
        <w:t xml:space="preserve"> </w:t>
      </w:r>
      <w:r>
        <w:rPr>
          <w:color w:val="454545"/>
        </w:rPr>
        <w:t>you</w:t>
      </w:r>
      <w:r>
        <w:rPr>
          <w:color w:val="454545"/>
          <w:spacing w:val="-26"/>
        </w:rPr>
        <w:t xml:space="preserve"> </w:t>
      </w:r>
      <w:r>
        <w:rPr>
          <w:color w:val="454545"/>
        </w:rPr>
        <w:t>are</w:t>
      </w:r>
      <w:r>
        <w:rPr>
          <w:color w:val="454545"/>
          <w:spacing w:val="-25"/>
        </w:rPr>
        <w:t xml:space="preserve"> </w:t>
      </w:r>
      <w:r>
        <w:rPr>
          <w:color w:val="454545"/>
        </w:rPr>
        <w:t>willing</w:t>
      </w:r>
      <w:r>
        <w:rPr>
          <w:color w:val="454545"/>
          <w:spacing w:val="-3"/>
        </w:rPr>
        <w:t xml:space="preserve"> </w:t>
      </w:r>
      <w:r>
        <w:rPr>
          <w:color w:val="454545"/>
        </w:rPr>
        <w:t>to</w:t>
      </w:r>
      <w:r>
        <w:rPr>
          <w:color w:val="454545"/>
          <w:spacing w:val="-25"/>
        </w:rPr>
        <w:t xml:space="preserve"> </w:t>
      </w:r>
      <w:r>
        <w:rPr>
          <w:color w:val="454545"/>
        </w:rPr>
        <w:t>pay,</w:t>
      </w:r>
      <w:r>
        <w:rPr>
          <w:color w:val="454545"/>
          <w:spacing w:val="-2"/>
        </w:rPr>
        <w:t xml:space="preserve"> </w:t>
      </w:r>
      <w:r>
        <w:rPr>
          <w:color w:val="454545"/>
        </w:rPr>
        <w:t>this coverage</w:t>
      </w:r>
      <w:r>
        <w:rPr>
          <w:color w:val="454545"/>
          <w:spacing w:val="-24"/>
        </w:rPr>
        <w:t xml:space="preserve"> </w:t>
      </w:r>
      <w:r>
        <w:rPr>
          <w:color w:val="454545"/>
        </w:rPr>
        <w:t>will</w:t>
      </w:r>
      <w:r>
        <w:rPr>
          <w:color w:val="454545"/>
          <w:spacing w:val="-4"/>
        </w:rPr>
        <w:t xml:space="preserve"> </w:t>
      </w:r>
      <w:r>
        <w:rPr>
          <w:color w:val="454545"/>
        </w:rPr>
        <w:t>pay</w:t>
      </w:r>
      <w:r>
        <w:rPr>
          <w:color w:val="454545"/>
          <w:spacing w:val="-9"/>
        </w:rPr>
        <w:t xml:space="preserve"> </w:t>
      </w:r>
      <w:r>
        <w:rPr>
          <w:color w:val="454545"/>
        </w:rPr>
        <w:t>to</w:t>
      </w:r>
      <w:r>
        <w:rPr>
          <w:color w:val="454545"/>
          <w:spacing w:val="-10"/>
        </w:rPr>
        <w:t xml:space="preserve"> </w:t>
      </w:r>
      <w:r>
        <w:rPr>
          <w:color w:val="454545"/>
        </w:rPr>
        <w:t>evaluate</w:t>
      </w:r>
      <w:r>
        <w:rPr>
          <w:color w:val="454545"/>
          <w:spacing w:val="-9"/>
        </w:rPr>
        <w:t xml:space="preserve"> </w:t>
      </w:r>
      <w:r>
        <w:rPr>
          <w:color w:val="454545"/>
        </w:rPr>
        <w:t>and</w:t>
      </w:r>
      <w:r>
        <w:rPr>
          <w:color w:val="454545"/>
          <w:spacing w:val="-10"/>
        </w:rPr>
        <w:t xml:space="preserve"> </w:t>
      </w:r>
      <w:r>
        <w:rPr>
          <w:color w:val="454545"/>
        </w:rPr>
        <w:t>pay</w:t>
      </w:r>
      <w:r>
        <w:rPr>
          <w:color w:val="454545"/>
          <w:spacing w:val="-9"/>
        </w:rPr>
        <w:t xml:space="preserve"> </w:t>
      </w:r>
      <w:r>
        <w:rPr>
          <w:color w:val="454545"/>
        </w:rPr>
        <w:t>for</w:t>
      </w:r>
      <w:r>
        <w:rPr>
          <w:color w:val="454545"/>
          <w:spacing w:val="-10"/>
        </w:rPr>
        <w:t xml:space="preserve"> </w:t>
      </w:r>
      <w:r>
        <w:rPr>
          <w:color w:val="454545"/>
        </w:rPr>
        <w:t>the</w:t>
      </w:r>
      <w:r>
        <w:rPr>
          <w:color w:val="454545"/>
          <w:spacing w:val="-9"/>
        </w:rPr>
        <w:t xml:space="preserve"> </w:t>
      </w:r>
      <w:r>
        <w:rPr>
          <w:color w:val="454545"/>
        </w:rPr>
        <w:t>threat</w:t>
      </w:r>
      <w:r>
        <w:rPr>
          <w:color w:val="454545"/>
          <w:spacing w:val="-9"/>
        </w:rPr>
        <w:t xml:space="preserve"> </w:t>
      </w:r>
      <w:r>
        <w:rPr>
          <w:color w:val="454545"/>
        </w:rPr>
        <w:t>or</w:t>
      </w:r>
      <w:r>
        <w:rPr>
          <w:color w:val="454545"/>
          <w:spacing w:val="-9"/>
        </w:rPr>
        <w:t xml:space="preserve"> </w:t>
      </w:r>
      <w:r>
        <w:rPr>
          <w:color w:val="454545"/>
        </w:rPr>
        <w:t>loss.</w:t>
      </w:r>
    </w:p>
    <w:p w14:paraId="2CAD4787" w14:textId="77777777" w:rsidR="00B25E8E" w:rsidRDefault="0067431B">
      <w:pPr>
        <w:pStyle w:val="Heading2"/>
        <w:ind w:left="1623"/>
        <w:jc w:val="both"/>
      </w:pPr>
      <w:r>
        <w:rPr>
          <w:color w:val="454545"/>
          <w:w w:val="110"/>
        </w:rPr>
        <w:t>Crisis Management</w:t>
      </w:r>
    </w:p>
    <w:p w14:paraId="0E9DC7D5" w14:textId="77777777" w:rsidR="00B25E8E" w:rsidRDefault="0067431B">
      <w:pPr>
        <w:pStyle w:val="BodyText"/>
        <w:ind w:left="1623" w:right="325"/>
        <w:jc w:val="both"/>
      </w:pPr>
      <w:r>
        <w:rPr>
          <w:color w:val="454545"/>
        </w:rPr>
        <w:t xml:space="preserve">This is the coverage for the cost of notifying people—including any you are not legally obligated to notify—to inform them that their personally identifiable and protected data may have been lost, stolen or accessed. This </w:t>
      </w:r>
      <w:r>
        <w:rPr>
          <w:color w:val="454545"/>
        </w:rPr>
        <w:t>includes call center and website support in case of a data breach.</w:t>
      </w:r>
    </w:p>
    <w:p w14:paraId="5607FC49" w14:textId="77777777" w:rsidR="00B25E8E" w:rsidRDefault="0067431B">
      <w:pPr>
        <w:pStyle w:val="Heading2"/>
        <w:spacing w:before="122"/>
        <w:ind w:left="1623"/>
        <w:jc w:val="both"/>
      </w:pPr>
      <w:r>
        <w:rPr>
          <w:color w:val="454545"/>
          <w:w w:val="110"/>
        </w:rPr>
        <w:t>Fraud Response</w:t>
      </w:r>
    </w:p>
    <w:p w14:paraId="0B66686B" w14:textId="77777777" w:rsidR="00B25E8E" w:rsidRDefault="0067431B">
      <w:pPr>
        <w:pStyle w:val="BodyText"/>
        <w:ind w:left="1617" w:right="236"/>
      </w:pPr>
      <w:r>
        <w:rPr>
          <w:color w:val="454545"/>
        </w:rPr>
        <w:t>This</w:t>
      </w:r>
      <w:r>
        <w:rPr>
          <w:color w:val="454545"/>
          <w:spacing w:val="-22"/>
        </w:rPr>
        <w:t xml:space="preserve"> </w:t>
      </w:r>
      <w:r>
        <w:rPr>
          <w:color w:val="454545"/>
        </w:rPr>
        <w:t>is</w:t>
      </w:r>
      <w:r>
        <w:rPr>
          <w:color w:val="454545"/>
          <w:spacing w:val="-22"/>
        </w:rPr>
        <w:t xml:space="preserve"> </w:t>
      </w:r>
      <w:r>
        <w:rPr>
          <w:color w:val="454545"/>
        </w:rPr>
        <w:t>the</w:t>
      </w:r>
      <w:r>
        <w:rPr>
          <w:color w:val="454545"/>
          <w:spacing w:val="-21"/>
        </w:rPr>
        <w:t xml:space="preserve"> </w:t>
      </w:r>
      <w:r>
        <w:rPr>
          <w:color w:val="454545"/>
        </w:rPr>
        <w:t>coverage</w:t>
      </w:r>
      <w:r>
        <w:rPr>
          <w:color w:val="454545"/>
          <w:spacing w:val="-23"/>
        </w:rPr>
        <w:t xml:space="preserve"> </w:t>
      </w:r>
      <w:r>
        <w:rPr>
          <w:color w:val="454545"/>
        </w:rPr>
        <w:t>to</w:t>
      </w:r>
      <w:r>
        <w:rPr>
          <w:color w:val="454545"/>
          <w:spacing w:val="-22"/>
        </w:rPr>
        <w:t xml:space="preserve"> </w:t>
      </w:r>
      <w:r>
        <w:rPr>
          <w:color w:val="454545"/>
        </w:rPr>
        <w:t>pay</w:t>
      </w:r>
      <w:r>
        <w:rPr>
          <w:color w:val="454545"/>
          <w:spacing w:val="-22"/>
        </w:rPr>
        <w:t xml:space="preserve"> </w:t>
      </w:r>
      <w:r>
        <w:rPr>
          <w:color w:val="454545"/>
        </w:rPr>
        <w:t>for</w:t>
      </w:r>
      <w:r>
        <w:rPr>
          <w:color w:val="454545"/>
          <w:spacing w:val="-20"/>
        </w:rPr>
        <w:t xml:space="preserve"> </w:t>
      </w:r>
      <w:r>
        <w:rPr>
          <w:color w:val="454545"/>
        </w:rPr>
        <w:t>credit</w:t>
      </w:r>
      <w:r>
        <w:rPr>
          <w:color w:val="454545"/>
          <w:spacing w:val="-22"/>
        </w:rPr>
        <w:t xml:space="preserve"> </w:t>
      </w:r>
      <w:r>
        <w:rPr>
          <w:color w:val="454545"/>
        </w:rPr>
        <w:t>monitoring</w:t>
      </w:r>
      <w:r>
        <w:rPr>
          <w:color w:val="454545"/>
          <w:spacing w:val="-21"/>
        </w:rPr>
        <w:t xml:space="preserve"> </w:t>
      </w:r>
      <w:r>
        <w:rPr>
          <w:color w:val="454545"/>
        </w:rPr>
        <w:t>and</w:t>
      </w:r>
      <w:r>
        <w:rPr>
          <w:color w:val="454545"/>
          <w:spacing w:val="-22"/>
        </w:rPr>
        <w:t xml:space="preserve"> </w:t>
      </w:r>
      <w:r>
        <w:rPr>
          <w:color w:val="454545"/>
        </w:rPr>
        <w:t>identity</w:t>
      </w:r>
      <w:r>
        <w:rPr>
          <w:color w:val="454545"/>
          <w:spacing w:val="-20"/>
        </w:rPr>
        <w:t xml:space="preserve"> </w:t>
      </w:r>
      <w:r>
        <w:rPr>
          <w:color w:val="454545"/>
        </w:rPr>
        <w:t>theft</w:t>
      </w:r>
      <w:r>
        <w:rPr>
          <w:color w:val="454545"/>
          <w:spacing w:val="-22"/>
        </w:rPr>
        <w:t xml:space="preserve"> </w:t>
      </w:r>
      <w:r>
        <w:rPr>
          <w:color w:val="454545"/>
        </w:rPr>
        <w:t>insurance</w:t>
      </w:r>
      <w:r>
        <w:rPr>
          <w:color w:val="454545"/>
          <w:spacing w:val="-22"/>
        </w:rPr>
        <w:t xml:space="preserve"> </w:t>
      </w:r>
      <w:r>
        <w:rPr>
          <w:color w:val="454545"/>
        </w:rPr>
        <w:t>for</w:t>
      </w:r>
      <w:r>
        <w:rPr>
          <w:color w:val="454545"/>
          <w:spacing w:val="-20"/>
        </w:rPr>
        <w:t xml:space="preserve"> </w:t>
      </w:r>
      <w:r>
        <w:rPr>
          <w:color w:val="454545"/>
        </w:rPr>
        <w:t>any</w:t>
      </w:r>
      <w:r>
        <w:rPr>
          <w:color w:val="454545"/>
          <w:spacing w:val="-22"/>
        </w:rPr>
        <w:t xml:space="preserve"> </w:t>
      </w:r>
      <w:r>
        <w:rPr>
          <w:color w:val="454545"/>
        </w:rPr>
        <w:t>affected</w:t>
      </w:r>
      <w:r>
        <w:rPr>
          <w:color w:val="454545"/>
          <w:spacing w:val="-20"/>
        </w:rPr>
        <w:t xml:space="preserve"> </w:t>
      </w:r>
      <w:r>
        <w:rPr>
          <w:color w:val="454545"/>
        </w:rPr>
        <w:t>parties after a</w:t>
      </w:r>
      <w:r>
        <w:rPr>
          <w:color w:val="454545"/>
          <w:spacing w:val="-42"/>
        </w:rPr>
        <w:t xml:space="preserve"> </w:t>
      </w:r>
      <w:r>
        <w:rPr>
          <w:color w:val="454545"/>
        </w:rPr>
        <w:t>breach.</w:t>
      </w:r>
    </w:p>
    <w:p w14:paraId="72C099EC" w14:textId="77777777" w:rsidR="00B25E8E" w:rsidRDefault="0067431B">
      <w:pPr>
        <w:pStyle w:val="Heading2"/>
        <w:spacing w:line="229" w:lineRule="exact"/>
        <w:ind w:left="1619"/>
      </w:pPr>
      <w:r>
        <w:rPr>
          <w:color w:val="454545"/>
          <w:w w:val="110"/>
        </w:rPr>
        <w:t>Public Relations</w:t>
      </w:r>
    </w:p>
    <w:p w14:paraId="61DDF6C2" w14:textId="77777777" w:rsidR="00B25E8E" w:rsidRDefault="0067431B">
      <w:pPr>
        <w:pStyle w:val="BodyText"/>
        <w:ind w:left="1617" w:firstLine="1"/>
      </w:pPr>
      <w:r>
        <w:rPr>
          <w:color w:val="454545"/>
        </w:rPr>
        <w:t>This</w:t>
      </w:r>
      <w:r>
        <w:rPr>
          <w:color w:val="454545"/>
          <w:spacing w:val="-26"/>
        </w:rPr>
        <w:t xml:space="preserve"> </w:t>
      </w:r>
      <w:r>
        <w:rPr>
          <w:color w:val="454545"/>
        </w:rPr>
        <w:t>will</w:t>
      </w:r>
      <w:r>
        <w:rPr>
          <w:color w:val="454545"/>
          <w:spacing w:val="-23"/>
        </w:rPr>
        <w:t xml:space="preserve"> </w:t>
      </w:r>
      <w:r>
        <w:rPr>
          <w:color w:val="454545"/>
        </w:rPr>
        <w:t>pay</w:t>
      </w:r>
      <w:r>
        <w:rPr>
          <w:color w:val="454545"/>
          <w:spacing w:val="-23"/>
        </w:rPr>
        <w:t xml:space="preserve"> </w:t>
      </w:r>
      <w:r>
        <w:rPr>
          <w:color w:val="454545"/>
        </w:rPr>
        <w:t>for</w:t>
      </w:r>
      <w:r>
        <w:rPr>
          <w:color w:val="454545"/>
          <w:spacing w:val="-23"/>
        </w:rPr>
        <w:t xml:space="preserve"> </w:t>
      </w:r>
      <w:r>
        <w:rPr>
          <w:color w:val="454545"/>
        </w:rPr>
        <w:t>the</w:t>
      </w:r>
      <w:r>
        <w:rPr>
          <w:color w:val="454545"/>
          <w:spacing w:val="-24"/>
        </w:rPr>
        <w:t xml:space="preserve"> </w:t>
      </w:r>
      <w:r>
        <w:rPr>
          <w:color w:val="454545"/>
        </w:rPr>
        <w:t>costs</w:t>
      </w:r>
      <w:r>
        <w:rPr>
          <w:color w:val="454545"/>
          <w:spacing w:val="-25"/>
        </w:rPr>
        <w:t xml:space="preserve"> </w:t>
      </w:r>
      <w:r>
        <w:rPr>
          <w:color w:val="454545"/>
        </w:rPr>
        <w:t>associated</w:t>
      </w:r>
      <w:r>
        <w:rPr>
          <w:color w:val="454545"/>
          <w:spacing w:val="-23"/>
        </w:rPr>
        <w:t xml:space="preserve"> </w:t>
      </w:r>
      <w:r>
        <w:rPr>
          <w:color w:val="454545"/>
        </w:rPr>
        <w:t>with</w:t>
      </w:r>
      <w:r>
        <w:rPr>
          <w:color w:val="454545"/>
          <w:spacing w:val="-24"/>
        </w:rPr>
        <w:t xml:space="preserve"> </w:t>
      </w:r>
      <w:r>
        <w:rPr>
          <w:color w:val="454545"/>
        </w:rPr>
        <w:t>hiring</w:t>
      </w:r>
      <w:r>
        <w:rPr>
          <w:color w:val="454545"/>
          <w:spacing w:val="-24"/>
        </w:rPr>
        <w:t xml:space="preserve"> </w:t>
      </w:r>
      <w:r>
        <w:rPr>
          <w:color w:val="454545"/>
        </w:rPr>
        <w:t>a</w:t>
      </w:r>
      <w:r>
        <w:rPr>
          <w:color w:val="454545"/>
          <w:spacing w:val="-23"/>
        </w:rPr>
        <w:t xml:space="preserve"> </w:t>
      </w:r>
      <w:r>
        <w:rPr>
          <w:color w:val="454545"/>
        </w:rPr>
        <w:t>public</w:t>
      </w:r>
      <w:r>
        <w:rPr>
          <w:color w:val="454545"/>
          <w:spacing w:val="-23"/>
        </w:rPr>
        <w:t xml:space="preserve"> </w:t>
      </w:r>
      <w:r>
        <w:rPr>
          <w:color w:val="454545"/>
        </w:rPr>
        <w:t>relations</w:t>
      </w:r>
      <w:r>
        <w:rPr>
          <w:color w:val="454545"/>
          <w:spacing w:val="-23"/>
        </w:rPr>
        <w:t xml:space="preserve"> </w:t>
      </w:r>
      <w:r>
        <w:rPr>
          <w:color w:val="454545"/>
        </w:rPr>
        <w:t>firm,</w:t>
      </w:r>
      <w:r>
        <w:rPr>
          <w:color w:val="454545"/>
          <w:spacing w:val="-23"/>
        </w:rPr>
        <w:t xml:space="preserve"> </w:t>
      </w:r>
      <w:r>
        <w:rPr>
          <w:color w:val="454545"/>
        </w:rPr>
        <w:t>crisis</w:t>
      </w:r>
      <w:r>
        <w:rPr>
          <w:color w:val="454545"/>
          <w:spacing w:val="-24"/>
        </w:rPr>
        <w:t xml:space="preserve"> </w:t>
      </w:r>
      <w:r>
        <w:rPr>
          <w:color w:val="454545"/>
        </w:rPr>
        <w:t>management</w:t>
      </w:r>
      <w:r>
        <w:rPr>
          <w:color w:val="454545"/>
          <w:spacing w:val="-21"/>
        </w:rPr>
        <w:t xml:space="preserve"> </w:t>
      </w:r>
      <w:r>
        <w:rPr>
          <w:color w:val="454545"/>
        </w:rPr>
        <w:t>firm, advertisements,</w:t>
      </w:r>
      <w:r>
        <w:rPr>
          <w:color w:val="454545"/>
          <w:spacing w:val="-12"/>
        </w:rPr>
        <w:t xml:space="preserve"> </w:t>
      </w:r>
      <w:r>
        <w:rPr>
          <w:color w:val="454545"/>
        </w:rPr>
        <w:t>website</w:t>
      </w:r>
      <w:r>
        <w:rPr>
          <w:color w:val="454545"/>
          <w:spacing w:val="-33"/>
        </w:rPr>
        <w:t xml:space="preserve"> </w:t>
      </w:r>
      <w:r>
        <w:rPr>
          <w:color w:val="454545"/>
        </w:rPr>
        <w:t>costs,</w:t>
      </w:r>
      <w:r>
        <w:rPr>
          <w:color w:val="454545"/>
          <w:spacing w:val="-31"/>
        </w:rPr>
        <w:t xml:space="preserve"> </w:t>
      </w:r>
      <w:r>
        <w:rPr>
          <w:color w:val="454545"/>
        </w:rPr>
        <w:t>legal</w:t>
      </w:r>
      <w:r>
        <w:rPr>
          <w:color w:val="454545"/>
          <w:spacing w:val="-31"/>
        </w:rPr>
        <w:t xml:space="preserve"> </w:t>
      </w:r>
      <w:r>
        <w:rPr>
          <w:color w:val="454545"/>
        </w:rPr>
        <w:t>crisis</w:t>
      </w:r>
      <w:r>
        <w:rPr>
          <w:color w:val="454545"/>
          <w:spacing w:val="-33"/>
        </w:rPr>
        <w:t xml:space="preserve"> </w:t>
      </w:r>
      <w:r>
        <w:rPr>
          <w:color w:val="454545"/>
        </w:rPr>
        <w:t>management,</w:t>
      </w:r>
      <w:r>
        <w:rPr>
          <w:color w:val="454545"/>
          <w:spacing w:val="-29"/>
        </w:rPr>
        <w:t xml:space="preserve"> </w:t>
      </w:r>
      <w:r>
        <w:rPr>
          <w:color w:val="454545"/>
        </w:rPr>
        <w:t>and</w:t>
      </w:r>
      <w:r>
        <w:rPr>
          <w:color w:val="454545"/>
          <w:spacing w:val="-32"/>
        </w:rPr>
        <w:t xml:space="preserve"> </w:t>
      </w:r>
      <w:r>
        <w:rPr>
          <w:color w:val="454545"/>
        </w:rPr>
        <w:t>any</w:t>
      </w:r>
      <w:r>
        <w:rPr>
          <w:color w:val="454545"/>
          <w:spacing w:val="-32"/>
        </w:rPr>
        <w:t xml:space="preserve"> </w:t>
      </w:r>
      <w:r>
        <w:rPr>
          <w:color w:val="454545"/>
        </w:rPr>
        <w:t>other</w:t>
      </w:r>
      <w:r>
        <w:rPr>
          <w:color w:val="454545"/>
          <w:spacing w:val="-32"/>
        </w:rPr>
        <w:t xml:space="preserve"> </w:t>
      </w:r>
      <w:r>
        <w:rPr>
          <w:color w:val="454545"/>
        </w:rPr>
        <w:t>communications</w:t>
      </w:r>
      <w:r>
        <w:rPr>
          <w:color w:val="454545"/>
          <w:spacing w:val="-33"/>
        </w:rPr>
        <w:t xml:space="preserve"> </w:t>
      </w:r>
      <w:r>
        <w:rPr>
          <w:color w:val="454545"/>
        </w:rPr>
        <w:t>relating necessary</w:t>
      </w:r>
      <w:r>
        <w:rPr>
          <w:color w:val="454545"/>
          <w:spacing w:val="-27"/>
        </w:rPr>
        <w:t xml:space="preserve"> </w:t>
      </w:r>
      <w:r>
        <w:rPr>
          <w:color w:val="454545"/>
        </w:rPr>
        <w:t>to</w:t>
      </w:r>
      <w:r>
        <w:rPr>
          <w:color w:val="454545"/>
          <w:spacing w:val="-31"/>
        </w:rPr>
        <w:t xml:space="preserve"> </w:t>
      </w:r>
      <w:r>
        <w:rPr>
          <w:color w:val="454545"/>
        </w:rPr>
        <w:t>respond</w:t>
      </w:r>
      <w:r>
        <w:rPr>
          <w:color w:val="454545"/>
          <w:spacing w:val="-27"/>
        </w:rPr>
        <w:t xml:space="preserve"> </w:t>
      </w:r>
      <w:r>
        <w:rPr>
          <w:color w:val="454545"/>
        </w:rPr>
        <w:t>to</w:t>
      </w:r>
      <w:r>
        <w:rPr>
          <w:color w:val="454545"/>
          <w:spacing w:val="-27"/>
        </w:rPr>
        <w:t xml:space="preserve"> </w:t>
      </w:r>
      <w:r>
        <w:rPr>
          <w:color w:val="454545"/>
        </w:rPr>
        <w:t>a</w:t>
      </w:r>
      <w:r>
        <w:rPr>
          <w:color w:val="454545"/>
          <w:spacing w:val="-28"/>
        </w:rPr>
        <w:t xml:space="preserve"> </w:t>
      </w:r>
      <w:r>
        <w:rPr>
          <w:color w:val="454545"/>
        </w:rPr>
        <w:t>breach.</w:t>
      </w:r>
    </w:p>
    <w:p w14:paraId="1B504C6B" w14:textId="77777777" w:rsidR="00B25E8E" w:rsidRDefault="0067431B">
      <w:pPr>
        <w:pStyle w:val="Heading2"/>
        <w:spacing w:before="117"/>
        <w:ind w:left="1619"/>
      </w:pPr>
      <w:r>
        <w:rPr>
          <w:color w:val="454545"/>
        </w:rPr>
        <w:t>Forensic/Legal</w:t>
      </w:r>
    </w:p>
    <w:p w14:paraId="72905379" w14:textId="77777777" w:rsidR="00B25E8E" w:rsidRDefault="0067431B">
      <w:pPr>
        <w:pStyle w:val="BodyText"/>
        <w:spacing w:before="1"/>
        <w:ind w:left="1617" w:right="731" w:firstLine="1"/>
      </w:pPr>
      <w:r>
        <w:rPr>
          <w:color w:val="454545"/>
        </w:rPr>
        <w:t>This will pay for the computer investigation of. a breach as well as the legal consultation costs associated with any potential breach of a privacy law.</w:t>
      </w:r>
    </w:p>
    <w:p w14:paraId="25DF4869" w14:textId="77777777" w:rsidR="00B25E8E" w:rsidRDefault="00B25E8E">
      <w:pPr>
        <w:sectPr w:rsidR="00B25E8E">
          <w:type w:val="continuous"/>
          <w:pgSz w:w="12240" w:h="15840"/>
          <w:pgMar w:top="480" w:right="960" w:bottom="1240" w:left="640" w:header="720" w:footer="720" w:gutter="0"/>
          <w:cols w:space="720"/>
        </w:sectPr>
      </w:pPr>
    </w:p>
    <w:p w14:paraId="01E9BCF0" w14:textId="77777777" w:rsidR="00B25E8E" w:rsidRDefault="00B25E8E">
      <w:pPr>
        <w:pStyle w:val="BodyText"/>
      </w:pPr>
    </w:p>
    <w:p w14:paraId="7F020007" w14:textId="77777777" w:rsidR="00B25E8E" w:rsidRDefault="00B25E8E">
      <w:pPr>
        <w:pStyle w:val="BodyText"/>
        <w:spacing w:before="11"/>
        <w:rPr>
          <w:sz w:val="21"/>
        </w:rPr>
      </w:pPr>
    </w:p>
    <w:p w14:paraId="0AC7F945" w14:textId="77777777" w:rsidR="00B25E8E" w:rsidRDefault="0067431B">
      <w:pPr>
        <w:pStyle w:val="Heading2"/>
        <w:spacing w:before="95"/>
        <w:ind w:left="3776"/>
      </w:pPr>
      <w:r>
        <w:pict w14:anchorId="2C785DE0">
          <v:group id="_x0000_s1027" alt="" style="position:absolute;left:0;text-align:left;margin-left:39pt;margin-top:-24.15pt;width:46.8pt;height:46.8pt;z-index:251663360;mso-position-horizontal-relative:page" coordorigin="780,-483" coordsize="936,936">
            <v:shape id="_x0000_s1028" alt="" style="position:absolute;left:790;top:-473;width:916;height:916" coordorigin="790,-473" coordsize="916,916" path="m1248,443r74,-6l1393,419r65,-27l1518,354r54,-45l1618,255r37,-60l1683,129r17,-70l1706,-15r-6,-75l1683,-160r-28,-66l1618,-286r-46,-53l1518,-385r-60,-37l1393,-450r-71,-17l1248,-473r-74,6l1103,-450r-65,28l978,-385r-54,46l878,-286r-37,60l813,-160r-17,70l790,-15r6,74l813,129r28,66l878,255r46,54l978,354r60,38l1103,419r71,18l1248,443xe" filled="f" strokecolor="#00aeef" strokeweight=".35228mm">
              <v:path arrowok="t"/>
            </v:shape>
            <v:shape id="_x0000_s1029" type="#_x0000_t75" alt="" style="position:absolute;left:843;top:-437;width:808;height:808">
              <v:imagedata r:id="rId9" o:title=""/>
            </v:shape>
            <w10:wrap anchorx="page"/>
          </v:group>
        </w:pict>
      </w:r>
      <w:r>
        <w:rPr>
          <w:color w:val="00AEEF"/>
          <w:w w:val="110"/>
        </w:rPr>
        <w:t>FIRST PARTY COVERAGES (CONTINUED):</w:t>
      </w:r>
    </w:p>
    <w:p w14:paraId="34B285B0" w14:textId="77777777" w:rsidR="00B25E8E" w:rsidRDefault="00B25E8E">
      <w:pPr>
        <w:pStyle w:val="BodyText"/>
        <w:spacing w:before="7"/>
        <w:rPr>
          <w:b/>
          <w:sz w:val="15"/>
        </w:rPr>
      </w:pPr>
    </w:p>
    <w:p w14:paraId="3FBF7E90" w14:textId="77777777" w:rsidR="00B25E8E" w:rsidRDefault="00B25E8E">
      <w:pPr>
        <w:rPr>
          <w:sz w:val="15"/>
        </w:rPr>
        <w:sectPr w:rsidR="00B25E8E">
          <w:pgSz w:w="12240" w:h="15840"/>
          <w:pgMar w:top="480" w:right="960" w:bottom="1240" w:left="640" w:header="0" w:footer="1046" w:gutter="0"/>
          <w:cols w:space="720"/>
        </w:sectPr>
      </w:pPr>
    </w:p>
    <w:p w14:paraId="30673B0C" w14:textId="77777777" w:rsidR="00B25E8E" w:rsidRDefault="0067431B">
      <w:pPr>
        <w:spacing w:before="94" w:line="288" w:lineRule="auto"/>
        <w:ind w:left="110"/>
        <w:rPr>
          <w:b/>
          <w:sz w:val="16"/>
        </w:rPr>
      </w:pPr>
      <w:r>
        <w:rPr>
          <w:b/>
          <w:color w:val="009FDB"/>
          <w:sz w:val="16"/>
        </w:rPr>
        <w:t>THE WINGMAN SOLUTION</w:t>
      </w:r>
    </w:p>
    <w:p w14:paraId="035101F2" w14:textId="77777777" w:rsidR="00B25E8E" w:rsidRDefault="0067431B">
      <w:pPr>
        <w:pStyle w:val="BodyText"/>
        <w:spacing w:before="2"/>
        <w:rPr>
          <w:b/>
          <w:sz w:val="18"/>
        </w:rPr>
      </w:pPr>
      <w:r>
        <w:br w:type="column"/>
      </w:r>
    </w:p>
    <w:p w14:paraId="55C4586F" w14:textId="77777777" w:rsidR="00B25E8E" w:rsidRDefault="0067431B">
      <w:pPr>
        <w:pStyle w:val="Heading2"/>
        <w:spacing w:before="1"/>
        <w:ind w:left="114"/>
      </w:pPr>
      <w:r>
        <w:rPr>
          <w:color w:val="454545"/>
        </w:rPr>
        <w:t>System Disrup</w:t>
      </w:r>
      <w:r>
        <w:rPr>
          <w:color w:val="454545"/>
        </w:rPr>
        <w:t>tion Business Interruption</w:t>
      </w:r>
    </w:p>
    <w:p w14:paraId="68818B04" w14:textId="77777777" w:rsidR="00B25E8E" w:rsidRDefault="0067431B">
      <w:pPr>
        <w:pStyle w:val="BodyText"/>
        <w:spacing w:before="13" w:line="235" w:lineRule="auto"/>
        <w:ind w:left="112" w:right="630" w:firstLine="2"/>
      </w:pPr>
      <w:r>
        <w:rPr>
          <w:color w:val="454545"/>
        </w:rPr>
        <w:t>This will pay for any net profit a company might lose as a result of a data breach because the company</w:t>
      </w:r>
      <w:r>
        <w:rPr>
          <w:color w:val="454545"/>
          <w:spacing w:val="-21"/>
        </w:rPr>
        <w:t xml:space="preserve"> </w:t>
      </w:r>
      <w:r>
        <w:rPr>
          <w:color w:val="454545"/>
        </w:rPr>
        <w:t>had</w:t>
      </w:r>
      <w:r>
        <w:rPr>
          <w:color w:val="454545"/>
          <w:spacing w:val="-16"/>
        </w:rPr>
        <w:t xml:space="preserve"> </w:t>
      </w:r>
      <w:r>
        <w:rPr>
          <w:color w:val="454545"/>
        </w:rPr>
        <w:t>shut</w:t>
      </w:r>
      <w:r>
        <w:rPr>
          <w:color w:val="454545"/>
          <w:spacing w:val="-18"/>
        </w:rPr>
        <w:t xml:space="preserve"> </w:t>
      </w:r>
      <w:r>
        <w:rPr>
          <w:color w:val="454545"/>
        </w:rPr>
        <w:t>down</w:t>
      </w:r>
      <w:r>
        <w:rPr>
          <w:color w:val="454545"/>
          <w:spacing w:val="-7"/>
        </w:rPr>
        <w:t xml:space="preserve"> </w:t>
      </w:r>
      <w:r>
        <w:rPr>
          <w:color w:val="454545"/>
        </w:rPr>
        <w:t>operations</w:t>
      </w:r>
      <w:r>
        <w:rPr>
          <w:color w:val="454545"/>
          <w:spacing w:val="-23"/>
        </w:rPr>
        <w:t xml:space="preserve"> </w:t>
      </w:r>
      <w:r>
        <w:rPr>
          <w:color w:val="454545"/>
        </w:rPr>
        <w:t>or</w:t>
      </w:r>
      <w:r>
        <w:rPr>
          <w:color w:val="454545"/>
          <w:spacing w:val="-20"/>
        </w:rPr>
        <w:t xml:space="preserve"> </w:t>
      </w:r>
      <w:r>
        <w:rPr>
          <w:color w:val="454545"/>
        </w:rPr>
        <w:t>otherwise</w:t>
      </w:r>
      <w:r>
        <w:rPr>
          <w:color w:val="454545"/>
          <w:spacing w:val="-22"/>
        </w:rPr>
        <w:t xml:space="preserve"> </w:t>
      </w:r>
      <w:r>
        <w:rPr>
          <w:color w:val="454545"/>
        </w:rPr>
        <w:t>cease</w:t>
      </w:r>
      <w:r>
        <w:rPr>
          <w:color w:val="454545"/>
          <w:spacing w:val="-24"/>
        </w:rPr>
        <w:t xml:space="preserve"> </w:t>
      </w:r>
      <w:r>
        <w:rPr>
          <w:color w:val="454545"/>
        </w:rPr>
        <w:t>to</w:t>
      </w:r>
      <w:r>
        <w:rPr>
          <w:color w:val="454545"/>
          <w:spacing w:val="-23"/>
        </w:rPr>
        <w:t xml:space="preserve"> </w:t>
      </w:r>
      <w:r>
        <w:rPr>
          <w:color w:val="454545"/>
        </w:rPr>
        <w:t>function</w:t>
      </w:r>
      <w:r>
        <w:rPr>
          <w:color w:val="454545"/>
          <w:spacing w:val="-21"/>
        </w:rPr>
        <w:t xml:space="preserve"> </w:t>
      </w:r>
      <w:r>
        <w:rPr>
          <w:color w:val="454545"/>
        </w:rPr>
        <w:t>as</w:t>
      </w:r>
      <w:r>
        <w:rPr>
          <w:color w:val="454545"/>
          <w:spacing w:val="-24"/>
        </w:rPr>
        <w:t xml:space="preserve"> </w:t>
      </w:r>
      <w:r>
        <w:rPr>
          <w:color w:val="454545"/>
        </w:rPr>
        <w:t>normal.</w:t>
      </w:r>
      <w:r>
        <w:rPr>
          <w:color w:val="454545"/>
          <w:spacing w:val="-20"/>
        </w:rPr>
        <w:t xml:space="preserve"> </w:t>
      </w:r>
      <w:r>
        <w:rPr>
          <w:color w:val="454545"/>
        </w:rPr>
        <w:t>It</w:t>
      </w:r>
      <w:r>
        <w:rPr>
          <w:color w:val="454545"/>
          <w:spacing w:val="-22"/>
        </w:rPr>
        <w:t xml:space="preserve"> </w:t>
      </w:r>
      <w:r>
        <w:rPr>
          <w:color w:val="454545"/>
        </w:rPr>
        <w:t>will</w:t>
      </w:r>
      <w:r>
        <w:rPr>
          <w:color w:val="454545"/>
          <w:spacing w:val="-20"/>
        </w:rPr>
        <w:t xml:space="preserve"> </w:t>
      </w:r>
      <w:r>
        <w:rPr>
          <w:color w:val="454545"/>
        </w:rPr>
        <w:t>also</w:t>
      </w:r>
      <w:r>
        <w:rPr>
          <w:color w:val="454545"/>
          <w:spacing w:val="-22"/>
        </w:rPr>
        <w:t xml:space="preserve"> </w:t>
      </w:r>
      <w:r>
        <w:rPr>
          <w:color w:val="454545"/>
        </w:rPr>
        <w:t>pay</w:t>
      </w:r>
      <w:r>
        <w:rPr>
          <w:color w:val="454545"/>
          <w:spacing w:val="-23"/>
        </w:rPr>
        <w:t xml:space="preserve"> </w:t>
      </w:r>
      <w:r>
        <w:rPr>
          <w:color w:val="454545"/>
        </w:rPr>
        <w:t>for</w:t>
      </w:r>
      <w:r>
        <w:rPr>
          <w:color w:val="454545"/>
          <w:spacing w:val="-20"/>
        </w:rPr>
        <w:t xml:space="preserve"> </w:t>
      </w:r>
      <w:r>
        <w:rPr>
          <w:color w:val="454545"/>
        </w:rPr>
        <w:t>any additional</w:t>
      </w:r>
      <w:r>
        <w:rPr>
          <w:color w:val="454545"/>
          <w:spacing w:val="-23"/>
        </w:rPr>
        <w:t xml:space="preserve"> </w:t>
      </w:r>
      <w:r>
        <w:rPr>
          <w:color w:val="454545"/>
        </w:rPr>
        <w:t>expenses</w:t>
      </w:r>
      <w:r>
        <w:rPr>
          <w:color w:val="454545"/>
          <w:spacing w:val="-20"/>
        </w:rPr>
        <w:t xml:space="preserve"> </w:t>
      </w:r>
      <w:r>
        <w:rPr>
          <w:color w:val="454545"/>
        </w:rPr>
        <w:t>incurred</w:t>
      </w:r>
      <w:r>
        <w:rPr>
          <w:color w:val="454545"/>
          <w:spacing w:val="-20"/>
        </w:rPr>
        <w:t xml:space="preserve"> </w:t>
      </w:r>
      <w:r>
        <w:rPr>
          <w:color w:val="454545"/>
        </w:rPr>
        <w:t>in</w:t>
      </w:r>
      <w:r>
        <w:rPr>
          <w:color w:val="454545"/>
          <w:spacing w:val="-21"/>
        </w:rPr>
        <w:t xml:space="preserve"> </w:t>
      </w:r>
      <w:r>
        <w:rPr>
          <w:color w:val="454545"/>
        </w:rPr>
        <w:t>the</w:t>
      </w:r>
      <w:r>
        <w:rPr>
          <w:color w:val="454545"/>
          <w:spacing w:val="-23"/>
        </w:rPr>
        <w:t xml:space="preserve"> </w:t>
      </w:r>
      <w:r>
        <w:rPr>
          <w:color w:val="454545"/>
        </w:rPr>
        <w:t>attempt</w:t>
      </w:r>
      <w:r>
        <w:rPr>
          <w:color w:val="454545"/>
          <w:spacing w:val="-3"/>
        </w:rPr>
        <w:t xml:space="preserve"> </w:t>
      </w:r>
      <w:r>
        <w:rPr>
          <w:color w:val="454545"/>
        </w:rPr>
        <w:t>to</w:t>
      </w:r>
      <w:r>
        <w:rPr>
          <w:color w:val="454545"/>
          <w:spacing w:val="-5"/>
        </w:rPr>
        <w:t xml:space="preserve"> </w:t>
      </w:r>
      <w:r>
        <w:rPr>
          <w:color w:val="454545"/>
        </w:rPr>
        <w:t>get</w:t>
      </w:r>
      <w:r>
        <w:rPr>
          <w:color w:val="454545"/>
          <w:spacing w:val="-4"/>
        </w:rPr>
        <w:t xml:space="preserve"> </w:t>
      </w:r>
      <w:r>
        <w:rPr>
          <w:color w:val="454545"/>
        </w:rPr>
        <w:t>running</w:t>
      </w:r>
      <w:r>
        <w:rPr>
          <w:color w:val="454545"/>
          <w:spacing w:val="-3"/>
        </w:rPr>
        <w:t xml:space="preserve"> </w:t>
      </w:r>
      <w:r>
        <w:rPr>
          <w:color w:val="454545"/>
        </w:rPr>
        <w:t>at</w:t>
      </w:r>
      <w:r>
        <w:rPr>
          <w:color w:val="454545"/>
          <w:spacing w:val="-3"/>
        </w:rPr>
        <w:t xml:space="preserve"> </w:t>
      </w:r>
      <w:r>
        <w:rPr>
          <w:color w:val="454545"/>
        </w:rPr>
        <w:t>full</w:t>
      </w:r>
      <w:r>
        <w:rPr>
          <w:color w:val="454545"/>
          <w:spacing w:val="-3"/>
        </w:rPr>
        <w:t xml:space="preserve"> </w:t>
      </w:r>
      <w:r>
        <w:rPr>
          <w:color w:val="454545"/>
        </w:rPr>
        <w:t>capacity</w:t>
      </w:r>
      <w:r>
        <w:rPr>
          <w:color w:val="454545"/>
          <w:spacing w:val="-38"/>
        </w:rPr>
        <w:t xml:space="preserve"> </w:t>
      </w:r>
      <w:r>
        <w:rPr>
          <w:color w:val="454545"/>
        </w:rPr>
        <w:t>again.</w:t>
      </w:r>
    </w:p>
    <w:p w14:paraId="4CBF107D" w14:textId="77777777" w:rsidR="00B25E8E" w:rsidRDefault="0067431B">
      <w:pPr>
        <w:pStyle w:val="Heading2"/>
        <w:spacing w:before="122"/>
        <w:ind w:left="111"/>
      </w:pPr>
      <w:r>
        <w:rPr>
          <w:color w:val="454545"/>
        </w:rPr>
        <w:t>Service Disruption Business Interruption</w:t>
      </w:r>
    </w:p>
    <w:p w14:paraId="58E864CC" w14:textId="77777777" w:rsidR="00B25E8E" w:rsidRDefault="0067431B">
      <w:pPr>
        <w:pStyle w:val="BodyText"/>
        <w:spacing w:before="7" w:line="237" w:lineRule="auto"/>
        <w:ind w:left="110" w:right="135" w:firstLine="1"/>
      </w:pPr>
      <w:r>
        <w:rPr>
          <w:color w:val="454545"/>
        </w:rPr>
        <w:t>This</w:t>
      </w:r>
      <w:r>
        <w:rPr>
          <w:color w:val="454545"/>
          <w:spacing w:val="-26"/>
        </w:rPr>
        <w:t xml:space="preserve"> </w:t>
      </w:r>
      <w:r>
        <w:rPr>
          <w:color w:val="454545"/>
        </w:rPr>
        <w:t>covers</w:t>
      </w:r>
      <w:r>
        <w:rPr>
          <w:color w:val="454545"/>
          <w:spacing w:val="-23"/>
        </w:rPr>
        <w:t xml:space="preserve"> </w:t>
      </w:r>
      <w:r>
        <w:rPr>
          <w:color w:val="454545"/>
        </w:rPr>
        <w:t>the</w:t>
      </w:r>
      <w:r>
        <w:rPr>
          <w:color w:val="454545"/>
          <w:spacing w:val="-24"/>
        </w:rPr>
        <w:t xml:space="preserve"> </w:t>
      </w:r>
      <w:r>
        <w:rPr>
          <w:color w:val="454545"/>
        </w:rPr>
        <w:t>losses</w:t>
      </w:r>
      <w:r>
        <w:rPr>
          <w:color w:val="454545"/>
          <w:spacing w:val="-23"/>
        </w:rPr>
        <w:t xml:space="preserve"> </w:t>
      </w:r>
      <w:r>
        <w:rPr>
          <w:color w:val="454545"/>
        </w:rPr>
        <w:t>of</w:t>
      </w:r>
      <w:r>
        <w:rPr>
          <w:color w:val="454545"/>
          <w:spacing w:val="-23"/>
        </w:rPr>
        <w:t xml:space="preserve"> </w:t>
      </w:r>
      <w:r>
        <w:rPr>
          <w:color w:val="454545"/>
        </w:rPr>
        <w:t>systems</w:t>
      </w:r>
      <w:r>
        <w:rPr>
          <w:color w:val="454545"/>
          <w:spacing w:val="-24"/>
        </w:rPr>
        <w:t xml:space="preserve"> </w:t>
      </w:r>
      <w:r>
        <w:rPr>
          <w:color w:val="454545"/>
        </w:rPr>
        <w:t>not</w:t>
      </w:r>
      <w:r>
        <w:rPr>
          <w:color w:val="454545"/>
          <w:spacing w:val="-23"/>
        </w:rPr>
        <w:t xml:space="preserve"> </w:t>
      </w:r>
      <w:r>
        <w:rPr>
          <w:color w:val="454545"/>
        </w:rPr>
        <w:t>owned</w:t>
      </w:r>
      <w:r>
        <w:rPr>
          <w:color w:val="454545"/>
          <w:spacing w:val="-25"/>
        </w:rPr>
        <w:t xml:space="preserve"> </w:t>
      </w:r>
      <w:r>
        <w:rPr>
          <w:color w:val="454545"/>
        </w:rPr>
        <w:t>or</w:t>
      </w:r>
      <w:r>
        <w:rPr>
          <w:color w:val="454545"/>
          <w:spacing w:val="-23"/>
        </w:rPr>
        <w:t xml:space="preserve"> </w:t>
      </w:r>
      <w:r>
        <w:rPr>
          <w:color w:val="454545"/>
        </w:rPr>
        <w:t>operated</w:t>
      </w:r>
      <w:r>
        <w:rPr>
          <w:color w:val="454545"/>
          <w:spacing w:val="-23"/>
        </w:rPr>
        <w:t xml:space="preserve"> </w:t>
      </w:r>
      <w:r>
        <w:rPr>
          <w:color w:val="454545"/>
        </w:rPr>
        <w:t>by</w:t>
      </w:r>
      <w:r>
        <w:rPr>
          <w:color w:val="454545"/>
          <w:spacing w:val="-23"/>
        </w:rPr>
        <w:t xml:space="preserve"> </w:t>
      </w:r>
      <w:r>
        <w:rPr>
          <w:color w:val="454545"/>
        </w:rPr>
        <w:t>the</w:t>
      </w:r>
      <w:r>
        <w:rPr>
          <w:color w:val="454545"/>
          <w:spacing w:val="-24"/>
        </w:rPr>
        <w:t xml:space="preserve"> </w:t>
      </w:r>
      <w:r>
        <w:rPr>
          <w:color w:val="454545"/>
        </w:rPr>
        <w:t>company,</w:t>
      </w:r>
      <w:r>
        <w:rPr>
          <w:color w:val="454545"/>
          <w:spacing w:val="-23"/>
        </w:rPr>
        <w:t xml:space="preserve"> </w:t>
      </w:r>
      <w:r>
        <w:rPr>
          <w:color w:val="454545"/>
        </w:rPr>
        <w:t>but</w:t>
      </w:r>
      <w:r>
        <w:rPr>
          <w:color w:val="454545"/>
          <w:spacing w:val="-23"/>
        </w:rPr>
        <w:t xml:space="preserve"> </w:t>
      </w:r>
      <w:r>
        <w:rPr>
          <w:color w:val="454545"/>
        </w:rPr>
        <w:t>rather</w:t>
      </w:r>
      <w:r>
        <w:rPr>
          <w:color w:val="454545"/>
          <w:spacing w:val="-24"/>
        </w:rPr>
        <w:t xml:space="preserve"> </w:t>
      </w:r>
      <w:r>
        <w:rPr>
          <w:color w:val="454545"/>
        </w:rPr>
        <w:t>a</w:t>
      </w:r>
      <w:r>
        <w:rPr>
          <w:color w:val="454545"/>
          <w:spacing w:val="-24"/>
        </w:rPr>
        <w:t xml:space="preserve"> </w:t>
      </w:r>
      <w:r>
        <w:rPr>
          <w:color w:val="454545"/>
        </w:rPr>
        <w:t>vendor</w:t>
      </w:r>
      <w:r>
        <w:rPr>
          <w:color w:val="454545"/>
          <w:spacing w:val="-23"/>
        </w:rPr>
        <w:t xml:space="preserve"> </w:t>
      </w:r>
      <w:r>
        <w:rPr>
          <w:color w:val="454545"/>
        </w:rPr>
        <w:t>or</w:t>
      </w:r>
      <w:r>
        <w:rPr>
          <w:color w:val="454545"/>
          <w:spacing w:val="-2"/>
        </w:rPr>
        <w:t xml:space="preserve"> </w:t>
      </w:r>
      <w:r>
        <w:rPr>
          <w:color w:val="454545"/>
        </w:rPr>
        <w:t>service provider of the company and with whom the company is reliant to generate revenue. Much like above, this covers any net profits or extra expense from a</w:t>
      </w:r>
      <w:r>
        <w:rPr>
          <w:color w:val="454545"/>
          <w:spacing w:val="-10"/>
        </w:rPr>
        <w:t xml:space="preserve"> </w:t>
      </w:r>
      <w:proofErr w:type="spellStart"/>
      <w:r>
        <w:rPr>
          <w:color w:val="454545"/>
        </w:rPr>
        <w:t>databreach</w:t>
      </w:r>
      <w:proofErr w:type="spellEnd"/>
      <w:r>
        <w:rPr>
          <w:color w:val="454545"/>
        </w:rPr>
        <w:t>.</w:t>
      </w:r>
    </w:p>
    <w:p w14:paraId="666FDAB2" w14:textId="77777777" w:rsidR="00B25E8E" w:rsidRDefault="0067431B">
      <w:pPr>
        <w:pStyle w:val="Heading2"/>
        <w:spacing w:before="122"/>
        <w:ind w:left="110"/>
      </w:pPr>
      <w:r>
        <w:rPr>
          <w:color w:val="454545"/>
        </w:rPr>
        <w:t>System and Service Failure</w:t>
      </w:r>
    </w:p>
    <w:p w14:paraId="6C25D0C7" w14:textId="77777777" w:rsidR="00B25E8E" w:rsidRDefault="0067431B">
      <w:pPr>
        <w:pStyle w:val="BodyText"/>
        <w:spacing w:before="10"/>
        <w:ind w:left="115" w:right="630"/>
      </w:pPr>
      <w:r>
        <w:rPr>
          <w:color w:val="454545"/>
        </w:rPr>
        <w:t>Previous BI coverages show this policy covers business inc</w:t>
      </w:r>
      <w:r>
        <w:rPr>
          <w:color w:val="454545"/>
        </w:rPr>
        <w:t>ome and extra expense when a data breach causes computers or software to fail. These two coverages extend overall business interruption to include when an outage is not caused by a cyber incident.</w:t>
      </w:r>
    </w:p>
    <w:p w14:paraId="01C754A3" w14:textId="77777777" w:rsidR="00B25E8E" w:rsidRDefault="0067431B">
      <w:pPr>
        <w:pStyle w:val="Heading2"/>
        <w:spacing w:before="116"/>
        <w:ind w:left="115"/>
      </w:pPr>
      <w:r>
        <w:rPr>
          <w:color w:val="454545"/>
        </w:rPr>
        <w:t>Data Recovery Expense</w:t>
      </w:r>
    </w:p>
    <w:p w14:paraId="5706ABE2" w14:textId="77777777" w:rsidR="00B25E8E" w:rsidRDefault="0067431B">
      <w:pPr>
        <w:pStyle w:val="BodyText"/>
        <w:spacing w:before="5"/>
        <w:ind w:left="111" w:hanging="2"/>
      </w:pPr>
      <w:r>
        <w:rPr>
          <w:color w:val="454545"/>
        </w:rPr>
        <w:t>This</w:t>
      </w:r>
      <w:r>
        <w:rPr>
          <w:color w:val="454545"/>
          <w:spacing w:val="-29"/>
        </w:rPr>
        <w:t xml:space="preserve"> </w:t>
      </w:r>
      <w:r>
        <w:rPr>
          <w:color w:val="454545"/>
        </w:rPr>
        <w:t>will</w:t>
      </w:r>
      <w:r>
        <w:rPr>
          <w:color w:val="454545"/>
          <w:spacing w:val="-28"/>
        </w:rPr>
        <w:t xml:space="preserve"> </w:t>
      </w:r>
      <w:r>
        <w:rPr>
          <w:color w:val="454545"/>
        </w:rPr>
        <w:t>pay</w:t>
      </w:r>
      <w:r>
        <w:rPr>
          <w:color w:val="454545"/>
          <w:spacing w:val="-26"/>
        </w:rPr>
        <w:t xml:space="preserve"> </w:t>
      </w:r>
      <w:r>
        <w:rPr>
          <w:color w:val="454545"/>
        </w:rPr>
        <w:t>the</w:t>
      </w:r>
      <w:r>
        <w:rPr>
          <w:color w:val="454545"/>
          <w:spacing w:val="-28"/>
        </w:rPr>
        <w:t xml:space="preserve"> </w:t>
      </w:r>
      <w:r>
        <w:rPr>
          <w:color w:val="454545"/>
        </w:rPr>
        <w:t>costs</w:t>
      </w:r>
      <w:r>
        <w:rPr>
          <w:color w:val="454545"/>
          <w:spacing w:val="-28"/>
        </w:rPr>
        <w:t xml:space="preserve"> </w:t>
      </w:r>
      <w:r>
        <w:rPr>
          <w:color w:val="454545"/>
        </w:rPr>
        <w:t>associated</w:t>
      </w:r>
      <w:r>
        <w:rPr>
          <w:color w:val="454545"/>
          <w:spacing w:val="-26"/>
        </w:rPr>
        <w:t xml:space="preserve"> </w:t>
      </w:r>
      <w:r>
        <w:rPr>
          <w:color w:val="454545"/>
        </w:rPr>
        <w:t>with</w:t>
      </w:r>
      <w:r>
        <w:rPr>
          <w:color w:val="454545"/>
          <w:spacing w:val="-27"/>
        </w:rPr>
        <w:t xml:space="preserve"> </w:t>
      </w:r>
      <w:r>
        <w:rPr>
          <w:color w:val="454545"/>
        </w:rPr>
        <w:t>recovering</w:t>
      </w:r>
      <w:r>
        <w:rPr>
          <w:color w:val="454545"/>
          <w:spacing w:val="-28"/>
        </w:rPr>
        <w:t xml:space="preserve"> </w:t>
      </w:r>
      <w:r>
        <w:rPr>
          <w:color w:val="454545"/>
        </w:rPr>
        <w:t>any</w:t>
      </w:r>
      <w:r>
        <w:rPr>
          <w:color w:val="454545"/>
          <w:spacing w:val="-26"/>
        </w:rPr>
        <w:t xml:space="preserve"> </w:t>
      </w:r>
      <w:r>
        <w:rPr>
          <w:color w:val="454545"/>
        </w:rPr>
        <w:t>data</w:t>
      </w:r>
      <w:r>
        <w:rPr>
          <w:color w:val="454545"/>
          <w:spacing w:val="-28"/>
        </w:rPr>
        <w:t xml:space="preserve"> </w:t>
      </w:r>
      <w:r>
        <w:rPr>
          <w:color w:val="454545"/>
        </w:rPr>
        <w:t>that</w:t>
      </w:r>
      <w:r>
        <w:rPr>
          <w:color w:val="454545"/>
          <w:spacing w:val="-29"/>
        </w:rPr>
        <w:t xml:space="preserve"> </w:t>
      </w:r>
      <w:r>
        <w:rPr>
          <w:color w:val="454545"/>
        </w:rPr>
        <w:t>is</w:t>
      </w:r>
      <w:r>
        <w:rPr>
          <w:color w:val="454545"/>
          <w:spacing w:val="-26"/>
        </w:rPr>
        <w:t xml:space="preserve"> </w:t>
      </w:r>
      <w:r>
        <w:rPr>
          <w:color w:val="454545"/>
        </w:rPr>
        <w:t>lost,</w:t>
      </w:r>
      <w:r>
        <w:rPr>
          <w:color w:val="454545"/>
          <w:spacing w:val="-28"/>
        </w:rPr>
        <w:t xml:space="preserve"> </w:t>
      </w:r>
      <w:r>
        <w:rPr>
          <w:color w:val="454545"/>
        </w:rPr>
        <w:t>stolen,</w:t>
      </w:r>
      <w:r>
        <w:rPr>
          <w:color w:val="454545"/>
          <w:spacing w:val="-27"/>
        </w:rPr>
        <w:t xml:space="preserve"> </w:t>
      </w:r>
      <w:r>
        <w:rPr>
          <w:color w:val="454545"/>
        </w:rPr>
        <w:t>damaged,</w:t>
      </w:r>
      <w:r>
        <w:rPr>
          <w:color w:val="454545"/>
          <w:spacing w:val="-26"/>
        </w:rPr>
        <w:t xml:space="preserve"> </w:t>
      </w:r>
      <w:r>
        <w:rPr>
          <w:color w:val="454545"/>
        </w:rPr>
        <w:t>destroyed, disrupted or otherwise</w:t>
      </w:r>
      <w:r>
        <w:rPr>
          <w:color w:val="454545"/>
          <w:spacing w:val="-40"/>
        </w:rPr>
        <w:t xml:space="preserve"> </w:t>
      </w:r>
      <w:r>
        <w:rPr>
          <w:color w:val="454545"/>
        </w:rPr>
        <w:t>corrupted.</w:t>
      </w:r>
    </w:p>
    <w:p w14:paraId="35FCDF90" w14:textId="77777777" w:rsidR="00B25E8E" w:rsidRDefault="0067431B">
      <w:pPr>
        <w:pStyle w:val="Heading2"/>
        <w:ind w:left="116"/>
      </w:pPr>
      <w:r>
        <w:rPr>
          <w:color w:val="454545"/>
        </w:rPr>
        <w:t>Ransomware Loss Coverage</w:t>
      </w:r>
    </w:p>
    <w:p w14:paraId="4119555A" w14:textId="77777777" w:rsidR="00B25E8E" w:rsidRDefault="0067431B">
      <w:pPr>
        <w:pStyle w:val="BodyText"/>
        <w:spacing w:before="5"/>
        <w:ind w:left="118" w:hanging="2"/>
      </w:pPr>
      <w:r>
        <w:rPr>
          <w:color w:val="454545"/>
        </w:rPr>
        <w:t>This</w:t>
      </w:r>
      <w:r>
        <w:rPr>
          <w:color w:val="454545"/>
          <w:spacing w:val="-30"/>
        </w:rPr>
        <w:t xml:space="preserve"> </w:t>
      </w:r>
      <w:r>
        <w:rPr>
          <w:color w:val="454545"/>
        </w:rPr>
        <w:t>extends</w:t>
      </w:r>
      <w:r>
        <w:rPr>
          <w:color w:val="454545"/>
          <w:spacing w:val="-28"/>
        </w:rPr>
        <w:t xml:space="preserve"> </w:t>
      </w:r>
      <w:r>
        <w:rPr>
          <w:color w:val="454545"/>
        </w:rPr>
        <w:t>the</w:t>
      </w:r>
      <w:r>
        <w:rPr>
          <w:color w:val="454545"/>
          <w:spacing w:val="-28"/>
        </w:rPr>
        <w:t xml:space="preserve"> </w:t>
      </w:r>
      <w:r>
        <w:rPr>
          <w:color w:val="454545"/>
        </w:rPr>
        <w:t>extortion</w:t>
      </w:r>
      <w:r>
        <w:rPr>
          <w:color w:val="454545"/>
          <w:spacing w:val="-30"/>
        </w:rPr>
        <w:t xml:space="preserve"> </w:t>
      </w:r>
      <w:r>
        <w:rPr>
          <w:color w:val="454545"/>
        </w:rPr>
        <w:t>coverage</w:t>
      </w:r>
      <w:r>
        <w:rPr>
          <w:color w:val="454545"/>
          <w:spacing w:val="-30"/>
        </w:rPr>
        <w:t xml:space="preserve"> </w:t>
      </w:r>
      <w:r>
        <w:rPr>
          <w:color w:val="454545"/>
        </w:rPr>
        <w:t>to</w:t>
      </w:r>
      <w:r>
        <w:rPr>
          <w:color w:val="454545"/>
          <w:spacing w:val="-28"/>
        </w:rPr>
        <w:t xml:space="preserve"> </w:t>
      </w:r>
      <w:r>
        <w:rPr>
          <w:color w:val="454545"/>
        </w:rPr>
        <w:t>also</w:t>
      </w:r>
      <w:r>
        <w:rPr>
          <w:color w:val="454545"/>
          <w:spacing w:val="-28"/>
        </w:rPr>
        <w:t xml:space="preserve"> </w:t>
      </w:r>
      <w:r>
        <w:rPr>
          <w:color w:val="454545"/>
        </w:rPr>
        <w:t>cover</w:t>
      </w:r>
      <w:r>
        <w:rPr>
          <w:color w:val="454545"/>
          <w:spacing w:val="-5"/>
        </w:rPr>
        <w:t xml:space="preserve"> </w:t>
      </w:r>
      <w:r>
        <w:rPr>
          <w:color w:val="454545"/>
        </w:rPr>
        <w:t>a</w:t>
      </w:r>
      <w:r>
        <w:rPr>
          <w:color w:val="454545"/>
          <w:spacing w:val="-5"/>
        </w:rPr>
        <w:t xml:space="preserve"> </w:t>
      </w:r>
      <w:r>
        <w:rPr>
          <w:color w:val="454545"/>
        </w:rPr>
        <w:t>Ransomware</w:t>
      </w:r>
      <w:r>
        <w:rPr>
          <w:color w:val="454545"/>
          <w:spacing w:val="-3"/>
        </w:rPr>
        <w:t xml:space="preserve"> </w:t>
      </w:r>
      <w:r>
        <w:rPr>
          <w:color w:val="454545"/>
        </w:rPr>
        <w:t>cyber</w:t>
      </w:r>
      <w:r>
        <w:rPr>
          <w:color w:val="454545"/>
          <w:spacing w:val="-5"/>
        </w:rPr>
        <w:t xml:space="preserve"> </w:t>
      </w:r>
      <w:r>
        <w:rPr>
          <w:color w:val="454545"/>
        </w:rPr>
        <w:t>breach.</w:t>
      </w:r>
      <w:r>
        <w:rPr>
          <w:color w:val="454545"/>
          <w:spacing w:val="-4"/>
        </w:rPr>
        <w:t xml:space="preserve"> </w:t>
      </w:r>
      <w:r>
        <w:rPr>
          <w:color w:val="454545"/>
        </w:rPr>
        <w:t>This</w:t>
      </w:r>
      <w:r>
        <w:rPr>
          <w:color w:val="454545"/>
          <w:spacing w:val="-5"/>
        </w:rPr>
        <w:t xml:space="preserve"> </w:t>
      </w:r>
      <w:r>
        <w:rPr>
          <w:color w:val="454545"/>
        </w:rPr>
        <w:t>will</w:t>
      </w:r>
      <w:r>
        <w:rPr>
          <w:color w:val="454545"/>
          <w:spacing w:val="-4"/>
        </w:rPr>
        <w:t xml:space="preserve"> </w:t>
      </w:r>
      <w:r>
        <w:rPr>
          <w:color w:val="454545"/>
        </w:rPr>
        <w:t>pay</w:t>
      </w:r>
      <w:r>
        <w:rPr>
          <w:color w:val="454545"/>
          <w:spacing w:val="-5"/>
        </w:rPr>
        <w:t xml:space="preserve"> </w:t>
      </w:r>
      <w:r>
        <w:rPr>
          <w:color w:val="454545"/>
        </w:rPr>
        <w:t>to investigate, mitigate, and potentially pay that ransom, when</w:t>
      </w:r>
      <w:r>
        <w:rPr>
          <w:color w:val="454545"/>
          <w:spacing w:val="-43"/>
        </w:rPr>
        <w:t xml:space="preserve"> </w:t>
      </w:r>
      <w:r>
        <w:rPr>
          <w:color w:val="454545"/>
        </w:rPr>
        <w:t>needed.</w:t>
      </w:r>
    </w:p>
    <w:p w14:paraId="03EC46D3" w14:textId="77777777" w:rsidR="00B25E8E" w:rsidRDefault="0067431B">
      <w:pPr>
        <w:pStyle w:val="Heading2"/>
        <w:ind w:left="118"/>
      </w:pPr>
      <w:r>
        <w:rPr>
          <w:color w:val="454545"/>
        </w:rPr>
        <w:t>PCI Fines Coverage</w:t>
      </w:r>
    </w:p>
    <w:p w14:paraId="1A65BA10" w14:textId="77777777" w:rsidR="00B25E8E" w:rsidRDefault="0067431B">
      <w:pPr>
        <w:pStyle w:val="BodyText"/>
        <w:spacing w:before="10"/>
        <w:ind w:left="118" w:right="630" w:hanging="2"/>
      </w:pPr>
      <w:r>
        <w:rPr>
          <w:color w:val="454545"/>
        </w:rPr>
        <w:t>This</w:t>
      </w:r>
      <w:r>
        <w:rPr>
          <w:color w:val="454545"/>
          <w:spacing w:val="-7"/>
        </w:rPr>
        <w:t xml:space="preserve"> </w:t>
      </w:r>
      <w:r>
        <w:rPr>
          <w:color w:val="454545"/>
        </w:rPr>
        <w:t>extends</w:t>
      </w:r>
      <w:r>
        <w:rPr>
          <w:color w:val="454545"/>
          <w:spacing w:val="-7"/>
        </w:rPr>
        <w:t xml:space="preserve"> </w:t>
      </w:r>
      <w:r>
        <w:rPr>
          <w:color w:val="454545"/>
        </w:rPr>
        <w:t>the</w:t>
      </w:r>
      <w:r>
        <w:rPr>
          <w:color w:val="454545"/>
          <w:spacing w:val="-6"/>
        </w:rPr>
        <w:t xml:space="preserve"> </w:t>
      </w:r>
      <w:r>
        <w:rPr>
          <w:color w:val="454545"/>
        </w:rPr>
        <w:t>coverage</w:t>
      </w:r>
      <w:r>
        <w:rPr>
          <w:color w:val="454545"/>
          <w:spacing w:val="-9"/>
        </w:rPr>
        <w:t xml:space="preserve"> </w:t>
      </w:r>
      <w:r>
        <w:rPr>
          <w:color w:val="454545"/>
        </w:rPr>
        <w:t>of</w:t>
      </w:r>
      <w:r>
        <w:rPr>
          <w:color w:val="454545"/>
          <w:spacing w:val="-6"/>
        </w:rPr>
        <w:t xml:space="preserve"> </w:t>
      </w:r>
      <w:r>
        <w:rPr>
          <w:color w:val="454545"/>
        </w:rPr>
        <w:t>the</w:t>
      </w:r>
      <w:r>
        <w:rPr>
          <w:color w:val="454545"/>
          <w:spacing w:val="-5"/>
        </w:rPr>
        <w:t xml:space="preserve"> </w:t>
      </w:r>
      <w:r>
        <w:rPr>
          <w:color w:val="454545"/>
        </w:rPr>
        <w:t>policy</w:t>
      </w:r>
      <w:r>
        <w:rPr>
          <w:color w:val="454545"/>
          <w:spacing w:val="-7"/>
        </w:rPr>
        <w:t xml:space="preserve"> </w:t>
      </w:r>
      <w:r>
        <w:rPr>
          <w:color w:val="454545"/>
        </w:rPr>
        <w:t>to</w:t>
      </w:r>
      <w:r>
        <w:rPr>
          <w:color w:val="454545"/>
          <w:spacing w:val="-7"/>
        </w:rPr>
        <w:t xml:space="preserve"> </w:t>
      </w:r>
      <w:r>
        <w:rPr>
          <w:color w:val="454545"/>
        </w:rPr>
        <w:t>cover</w:t>
      </w:r>
      <w:r>
        <w:rPr>
          <w:color w:val="454545"/>
          <w:spacing w:val="-28"/>
        </w:rPr>
        <w:t xml:space="preserve"> </w:t>
      </w:r>
      <w:r>
        <w:rPr>
          <w:color w:val="454545"/>
        </w:rPr>
        <w:t>any</w:t>
      </w:r>
      <w:r>
        <w:rPr>
          <w:color w:val="454545"/>
          <w:spacing w:val="-27"/>
        </w:rPr>
        <w:t xml:space="preserve"> </w:t>
      </w:r>
      <w:r>
        <w:rPr>
          <w:color w:val="454545"/>
        </w:rPr>
        <w:t>fines</w:t>
      </w:r>
      <w:r>
        <w:rPr>
          <w:color w:val="454545"/>
          <w:spacing w:val="-25"/>
        </w:rPr>
        <w:t xml:space="preserve"> </w:t>
      </w:r>
      <w:r>
        <w:rPr>
          <w:color w:val="454545"/>
        </w:rPr>
        <w:t>associated</w:t>
      </w:r>
      <w:r>
        <w:rPr>
          <w:color w:val="454545"/>
          <w:spacing w:val="-28"/>
        </w:rPr>
        <w:t xml:space="preserve"> </w:t>
      </w:r>
      <w:r>
        <w:rPr>
          <w:color w:val="454545"/>
        </w:rPr>
        <w:t>with</w:t>
      </w:r>
      <w:r>
        <w:rPr>
          <w:color w:val="454545"/>
          <w:spacing w:val="-25"/>
        </w:rPr>
        <w:t xml:space="preserve"> </w:t>
      </w:r>
      <w:r>
        <w:rPr>
          <w:color w:val="454545"/>
        </w:rPr>
        <w:t>violating</w:t>
      </w:r>
      <w:r>
        <w:rPr>
          <w:color w:val="454545"/>
          <w:spacing w:val="-27"/>
        </w:rPr>
        <w:t xml:space="preserve"> </w:t>
      </w:r>
      <w:r>
        <w:rPr>
          <w:color w:val="454545"/>
        </w:rPr>
        <w:t>the</w:t>
      </w:r>
      <w:r>
        <w:rPr>
          <w:color w:val="454545"/>
          <w:spacing w:val="-6"/>
        </w:rPr>
        <w:t xml:space="preserve"> </w:t>
      </w:r>
      <w:r>
        <w:rPr>
          <w:color w:val="454545"/>
        </w:rPr>
        <w:t xml:space="preserve">PCI-DSS </w:t>
      </w:r>
      <w:r>
        <w:rPr>
          <w:color w:val="454545"/>
          <w:spacing w:val="-5"/>
        </w:rPr>
        <w:t>law.</w:t>
      </w:r>
    </w:p>
    <w:p w14:paraId="4B9FAE23" w14:textId="77777777" w:rsidR="00B25E8E" w:rsidRDefault="0067431B">
      <w:pPr>
        <w:pStyle w:val="Heading2"/>
        <w:ind w:left="118"/>
      </w:pPr>
      <w:r>
        <w:rPr>
          <w:color w:val="454545"/>
        </w:rPr>
        <w:t>Website Media Coverage</w:t>
      </w:r>
    </w:p>
    <w:p w14:paraId="47E842A4" w14:textId="77777777" w:rsidR="00B25E8E" w:rsidRDefault="0067431B">
      <w:pPr>
        <w:pStyle w:val="BodyText"/>
        <w:spacing w:before="1"/>
        <w:ind w:left="119" w:right="630" w:hanging="2"/>
      </w:pPr>
      <w:r>
        <w:rPr>
          <w:color w:val="454545"/>
        </w:rPr>
        <w:t>This</w:t>
      </w:r>
      <w:r>
        <w:rPr>
          <w:color w:val="454545"/>
          <w:spacing w:val="-35"/>
        </w:rPr>
        <w:t xml:space="preserve"> </w:t>
      </w:r>
      <w:r>
        <w:rPr>
          <w:color w:val="454545"/>
        </w:rPr>
        <w:t>provides</w:t>
      </w:r>
      <w:r>
        <w:rPr>
          <w:color w:val="454545"/>
          <w:spacing w:val="-31"/>
        </w:rPr>
        <w:t xml:space="preserve"> </w:t>
      </w:r>
      <w:r>
        <w:rPr>
          <w:color w:val="454545"/>
        </w:rPr>
        <w:t>coverage</w:t>
      </w:r>
      <w:r>
        <w:rPr>
          <w:color w:val="454545"/>
          <w:spacing w:val="-38"/>
        </w:rPr>
        <w:t xml:space="preserve"> </w:t>
      </w:r>
      <w:r>
        <w:rPr>
          <w:color w:val="454545"/>
        </w:rPr>
        <w:t>for</w:t>
      </w:r>
      <w:r>
        <w:rPr>
          <w:color w:val="454545"/>
          <w:spacing w:val="-31"/>
        </w:rPr>
        <w:t xml:space="preserve"> </w:t>
      </w:r>
      <w:r>
        <w:rPr>
          <w:color w:val="454545"/>
        </w:rPr>
        <w:t>copyright</w:t>
      </w:r>
      <w:r>
        <w:rPr>
          <w:color w:val="454545"/>
          <w:spacing w:val="-35"/>
        </w:rPr>
        <w:t xml:space="preserve"> </w:t>
      </w:r>
      <w:r>
        <w:rPr>
          <w:color w:val="454545"/>
        </w:rPr>
        <w:t>infringement,</w:t>
      </w:r>
      <w:r>
        <w:rPr>
          <w:color w:val="454545"/>
          <w:spacing w:val="-4"/>
        </w:rPr>
        <w:t xml:space="preserve"> </w:t>
      </w:r>
      <w:r>
        <w:rPr>
          <w:color w:val="454545"/>
        </w:rPr>
        <w:t>libel,</w:t>
      </w:r>
      <w:r>
        <w:rPr>
          <w:color w:val="454545"/>
          <w:spacing w:val="-6"/>
        </w:rPr>
        <w:t xml:space="preserve"> </w:t>
      </w:r>
      <w:r>
        <w:rPr>
          <w:color w:val="454545"/>
        </w:rPr>
        <w:t>slander</w:t>
      </w:r>
      <w:r>
        <w:rPr>
          <w:color w:val="454545"/>
          <w:spacing w:val="-5"/>
        </w:rPr>
        <w:t xml:space="preserve"> </w:t>
      </w:r>
      <w:r>
        <w:rPr>
          <w:color w:val="454545"/>
        </w:rPr>
        <w:t>and</w:t>
      </w:r>
      <w:r>
        <w:rPr>
          <w:color w:val="454545"/>
          <w:spacing w:val="-6"/>
        </w:rPr>
        <w:t xml:space="preserve"> </w:t>
      </w:r>
      <w:r>
        <w:rPr>
          <w:color w:val="454545"/>
        </w:rPr>
        <w:t>other</w:t>
      </w:r>
      <w:r>
        <w:rPr>
          <w:color w:val="454545"/>
          <w:spacing w:val="-6"/>
        </w:rPr>
        <w:t xml:space="preserve"> </w:t>
      </w:r>
      <w:r>
        <w:rPr>
          <w:color w:val="454545"/>
        </w:rPr>
        <w:t>media</w:t>
      </w:r>
      <w:r>
        <w:rPr>
          <w:color w:val="454545"/>
          <w:spacing w:val="-6"/>
        </w:rPr>
        <w:t xml:space="preserve"> </w:t>
      </w:r>
      <w:r>
        <w:rPr>
          <w:color w:val="454545"/>
        </w:rPr>
        <w:t>coverages</w:t>
      </w:r>
      <w:r>
        <w:rPr>
          <w:color w:val="454545"/>
          <w:spacing w:val="-8"/>
        </w:rPr>
        <w:t xml:space="preserve"> </w:t>
      </w:r>
      <w:r>
        <w:rPr>
          <w:color w:val="454545"/>
        </w:rPr>
        <w:t>that occur on your</w:t>
      </w:r>
      <w:r>
        <w:rPr>
          <w:color w:val="454545"/>
          <w:spacing w:val="-31"/>
        </w:rPr>
        <w:t xml:space="preserve"> </w:t>
      </w:r>
      <w:r>
        <w:rPr>
          <w:color w:val="454545"/>
        </w:rPr>
        <w:t>website.</w:t>
      </w:r>
    </w:p>
    <w:p w14:paraId="345163D2" w14:textId="77777777" w:rsidR="00B25E8E" w:rsidRDefault="0067431B">
      <w:pPr>
        <w:pStyle w:val="BodyText"/>
        <w:spacing w:before="6"/>
        <w:rPr>
          <w:sz w:val="27"/>
        </w:rPr>
      </w:pPr>
      <w:r>
        <w:pict w14:anchorId="09936CEE">
          <v:shape id="_x0000_s1026" alt="" style="position:absolute;margin-left:125.3pt;margin-top:19.1pt;width:405.4pt;height:.1pt;z-index:-251654144;mso-wrap-edited:f;mso-width-percent:0;mso-height-percent:0;mso-wrap-distance-left:0;mso-wrap-distance-right:0;mso-position-horizontal-relative:page;mso-width-percent:0;mso-height-percent:0" coordsize="8108,1270" path="m,l8108,e" filled="f" strokecolor="#00539b" strokeweight=".90975mm">
            <v:path arrowok="t" o:connecttype="custom" o:connectlocs="0,0;5148580,0" o:connectangles="0,0"/>
            <w10:wrap type="topAndBottom" anchorx="page"/>
          </v:shape>
        </w:pict>
      </w:r>
    </w:p>
    <w:p w14:paraId="316F4BC0" w14:textId="77777777" w:rsidR="00B25E8E" w:rsidRDefault="00B25E8E">
      <w:pPr>
        <w:pStyle w:val="BodyText"/>
        <w:spacing w:before="8"/>
        <w:rPr>
          <w:sz w:val="21"/>
        </w:rPr>
      </w:pPr>
    </w:p>
    <w:p w14:paraId="15B9E423" w14:textId="77777777" w:rsidR="00B25E8E" w:rsidRDefault="0067431B">
      <w:pPr>
        <w:pStyle w:val="Heading2"/>
        <w:spacing w:before="0"/>
        <w:ind w:left="2846" w:right="2868"/>
        <w:jc w:val="center"/>
      </w:pPr>
      <w:r>
        <w:rPr>
          <w:color w:val="009FDB"/>
          <w:w w:val="110"/>
        </w:rPr>
        <w:t>OTHER INCLUDED</w:t>
      </w:r>
      <w:r>
        <w:rPr>
          <w:color w:val="009FDB"/>
          <w:spacing w:val="-4"/>
          <w:w w:val="110"/>
        </w:rPr>
        <w:t xml:space="preserve"> </w:t>
      </w:r>
      <w:r>
        <w:rPr>
          <w:color w:val="009FDB"/>
          <w:w w:val="110"/>
        </w:rPr>
        <w:t>COVERAGES:</w:t>
      </w:r>
    </w:p>
    <w:p w14:paraId="1771CEF6" w14:textId="77777777" w:rsidR="00B25E8E" w:rsidRDefault="00B25E8E">
      <w:pPr>
        <w:pStyle w:val="BodyText"/>
        <w:spacing w:before="8"/>
        <w:rPr>
          <w:b/>
          <w:sz w:val="21"/>
        </w:rPr>
      </w:pPr>
    </w:p>
    <w:p w14:paraId="041D6858" w14:textId="77777777" w:rsidR="00B25E8E" w:rsidRDefault="0067431B">
      <w:pPr>
        <w:spacing w:before="1"/>
        <w:ind w:left="125"/>
        <w:rPr>
          <w:b/>
          <w:sz w:val="20"/>
        </w:rPr>
      </w:pPr>
      <w:r>
        <w:rPr>
          <w:b/>
          <w:color w:val="454545"/>
          <w:sz w:val="20"/>
        </w:rPr>
        <w:t>Breach Preparedness Information Services Before A Claim</w:t>
      </w:r>
    </w:p>
    <w:p w14:paraId="7738BB8D" w14:textId="77777777" w:rsidR="00B25E8E" w:rsidRDefault="0067431B">
      <w:pPr>
        <w:pStyle w:val="BodyText"/>
        <w:spacing w:before="120"/>
        <w:ind w:left="125" w:right="135"/>
      </w:pPr>
      <w:r>
        <w:rPr>
          <w:color w:val="454545"/>
        </w:rPr>
        <w:t>This</w:t>
      </w:r>
      <w:r>
        <w:rPr>
          <w:color w:val="454545"/>
          <w:spacing w:val="-25"/>
        </w:rPr>
        <w:t xml:space="preserve"> </w:t>
      </w:r>
      <w:r>
        <w:rPr>
          <w:color w:val="454545"/>
        </w:rPr>
        <w:t>complimentary</w:t>
      </w:r>
      <w:r>
        <w:rPr>
          <w:color w:val="454545"/>
          <w:spacing w:val="-23"/>
        </w:rPr>
        <w:t xml:space="preserve"> </w:t>
      </w:r>
      <w:r>
        <w:rPr>
          <w:color w:val="454545"/>
        </w:rPr>
        <w:t>coverage</w:t>
      </w:r>
      <w:r>
        <w:rPr>
          <w:color w:val="454545"/>
          <w:spacing w:val="-24"/>
        </w:rPr>
        <w:t xml:space="preserve"> </w:t>
      </w:r>
      <w:r>
        <w:rPr>
          <w:color w:val="454545"/>
        </w:rPr>
        <w:t>allows</w:t>
      </w:r>
      <w:r>
        <w:rPr>
          <w:color w:val="454545"/>
          <w:spacing w:val="-26"/>
        </w:rPr>
        <w:t xml:space="preserve"> </w:t>
      </w:r>
      <w:r>
        <w:rPr>
          <w:color w:val="454545"/>
        </w:rPr>
        <w:t>you</w:t>
      </w:r>
      <w:r>
        <w:rPr>
          <w:color w:val="454545"/>
          <w:spacing w:val="-23"/>
        </w:rPr>
        <w:t xml:space="preserve"> </w:t>
      </w:r>
      <w:r>
        <w:rPr>
          <w:color w:val="454545"/>
        </w:rPr>
        <w:t>to</w:t>
      </w:r>
      <w:r>
        <w:rPr>
          <w:color w:val="454545"/>
          <w:spacing w:val="-23"/>
        </w:rPr>
        <w:t xml:space="preserve"> </w:t>
      </w:r>
      <w:r>
        <w:rPr>
          <w:color w:val="454545"/>
        </w:rPr>
        <w:t>talk</w:t>
      </w:r>
      <w:r>
        <w:rPr>
          <w:color w:val="454545"/>
          <w:spacing w:val="-22"/>
        </w:rPr>
        <w:t xml:space="preserve"> </w:t>
      </w:r>
      <w:r>
        <w:rPr>
          <w:color w:val="454545"/>
        </w:rPr>
        <w:t>a</w:t>
      </w:r>
      <w:r>
        <w:rPr>
          <w:color w:val="454545"/>
          <w:spacing w:val="-7"/>
        </w:rPr>
        <w:t xml:space="preserve"> </w:t>
      </w:r>
      <w:r>
        <w:rPr>
          <w:color w:val="454545"/>
        </w:rPr>
        <w:t>lawyer</w:t>
      </w:r>
      <w:r>
        <w:rPr>
          <w:color w:val="454545"/>
          <w:spacing w:val="-22"/>
        </w:rPr>
        <w:t xml:space="preserve"> </w:t>
      </w:r>
      <w:r>
        <w:rPr>
          <w:color w:val="454545"/>
        </w:rPr>
        <w:t>if</w:t>
      </w:r>
      <w:r>
        <w:rPr>
          <w:color w:val="454545"/>
          <w:spacing w:val="-22"/>
        </w:rPr>
        <w:t xml:space="preserve"> </w:t>
      </w:r>
      <w:r>
        <w:rPr>
          <w:color w:val="454545"/>
        </w:rPr>
        <w:t>you</w:t>
      </w:r>
      <w:r>
        <w:rPr>
          <w:color w:val="454545"/>
          <w:spacing w:val="-24"/>
        </w:rPr>
        <w:t xml:space="preserve"> </w:t>
      </w:r>
      <w:r>
        <w:rPr>
          <w:color w:val="454545"/>
        </w:rPr>
        <w:t>believe</w:t>
      </w:r>
      <w:r>
        <w:rPr>
          <w:color w:val="454545"/>
          <w:spacing w:val="-23"/>
        </w:rPr>
        <w:t xml:space="preserve"> </w:t>
      </w:r>
      <w:r>
        <w:rPr>
          <w:color w:val="454545"/>
        </w:rPr>
        <w:t>you</w:t>
      </w:r>
      <w:r>
        <w:rPr>
          <w:color w:val="454545"/>
          <w:spacing w:val="-23"/>
        </w:rPr>
        <w:t xml:space="preserve"> </w:t>
      </w:r>
      <w:r>
        <w:rPr>
          <w:color w:val="454545"/>
        </w:rPr>
        <w:t>might</w:t>
      </w:r>
      <w:r>
        <w:rPr>
          <w:color w:val="454545"/>
          <w:spacing w:val="-24"/>
        </w:rPr>
        <w:t xml:space="preserve"> </w:t>
      </w:r>
      <w:r>
        <w:rPr>
          <w:color w:val="454545"/>
        </w:rPr>
        <w:t>have</w:t>
      </w:r>
      <w:r>
        <w:rPr>
          <w:color w:val="454545"/>
          <w:spacing w:val="-23"/>
        </w:rPr>
        <w:t xml:space="preserve"> </w:t>
      </w:r>
      <w:r>
        <w:rPr>
          <w:color w:val="454545"/>
        </w:rPr>
        <w:t>a</w:t>
      </w:r>
      <w:r>
        <w:rPr>
          <w:color w:val="454545"/>
          <w:spacing w:val="-22"/>
        </w:rPr>
        <w:t xml:space="preserve"> </w:t>
      </w:r>
      <w:r>
        <w:rPr>
          <w:color w:val="454545"/>
        </w:rPr>
        <w:t>breach</w:t>
      </w:r>
      <w:r>
        <w:rPr>
          <w:color w:val="454545"/>
          <w:spacing w:val="-22"/>
        </w:rPr>
        <w:t xml:space="preserve"> </w:t>
      </w:r>
      <w:r>
        <w:rPr>
          <w:color w:val="454545"/>
        </w:rPr>
        <w:t>and</w:t>
      </w:r>
      <w:r>
        <w:rPr>
          <w:color w:val="454545"/>
          <w:spacing w:val="-5"/>
        </w:rPr>
        <w:t xml:space="preserve"> </w:t>
      </w:r>
      <w:r>
        <w:rPr>
          <w:color w:val="454545"/>
        </w:rPr>
        <w:t>wish to</w:t>
      </w:r>
      <w:r>
        <w:rPr>
          <w:color w:val="454545"/>
          <w:spacing w:val="-16"/>
        </w:rPr>
        <w:t xml:space="preserve"> </w:t>
      </w:r>
      <w:r>
        <w:rPr>
          <w:color w:val="454545"/>
        </w:rPr>
        <w:t>stay</w:t>
      </w:r>
      <w:r>
        <w:rPr>
          <w:color w:val="454545"/>
          <w:spacing w:val="-17"/>
        </w:rPr>
        <w:t xml:space="preserve"> </w:t>
      </w:r>
      <w:r>
        <w:rPr>
          <w:color w:val="454545"/>
        </w:rPr>
        <w:t>ahead</w:t>
      </w:r>
      <w:r>
        <w:rPr>
          <w:color w:val="454545"/>
          <w:spacing w:val="-15"/>
        </w:rPr>
        <w:t xml:space="preserve"> </w:t>
      </w:r>
      <w:r>
        <w:rPr>
          <w:color w:val="454545"/>
        </w:rPr>
        <w:t>of</w:t>
      </w:r>
      <w:r>
        <w:rPr>
          <w:color w:val="454545"/>
          <w:spacing w:val="-14"/>
        </w:rPr>
        <w:t xml:space="preserve"> </w:t>
      </w:r>
      <w:r>
        <w:rPr>
          <w:color w:val="454545"/>
        </w:rPr>
        <w:t>any</w:t>
      </w:r>
      <w:r>
        <w:rPr>
          <w:color w:val="454545"/>
          <w:spacing w:val="-15"/>
        </w:rPr>
        <w:t xml:space="preserve"> </w:t>
      </w:r>
      <w:r>
        <w:rPr>
          <w:color w:val="454545"/>
        </w:rPr>
        <w:t>potential</w:t>
      </w:r>
      <w:r>
        <w:rPr>
          <w:color w:val="454545"/>
          <w:spacing w:val="-14"/>
        </w:rPr>
        <w:t xml:space="preserve"> </w:t>
      </w:r>
      <w:r>
        <w:rPr>
          <w:color w:val="454545"/>
        </w:rPr>
        <w:t>issues.</w:t>
      </w:r>
    </w:p>
    <w:p w14:paraId="56800A48" w14:textId="77777777" w:rsidR="00B25E8E" w:rsidRDefault="0067431B">
      <w:pPr>
        <w:pStyle w:val="Heading2"/>
        <w:spacing w:before="116"/>
      </w:pPr>
      <w:r>
        <w:rPr>
          <w:color w:val="454545"/>
        </w:rPr>
        <w:t>Social Engineering Fraud Coverage,</w:t>
      </w:r>
    </w:p>
    <w:p w14:paraId="091741F4" w14:textId="77777777" w:rsidR="00B25E8E" w:rsidRDefault="0067431B">
      <w:pPr>
        <w:spacing w:before="10"/>
        <w:ind w:left="146"/>
        <w:rPr>
          <w:b/>
          <w:sz w:val="20"/>
        </w:rPr>
      </w:pPr>
      <w:r>
        <w:rPr>
          <w:b/>
          <w:color w:val="454545"/>
          <w:sz w:val="20"/>
        </w:rPr>
        <w:t>$250,000 Sublimit</w:t>
      </w:r>
    </w:p>
    <w:p w14:paraId="5C49E04A" w14:textId="77777777" w:rsidR="00B25E8E" w:rsidRDefault="0067431B">
      <w:pPr>
        <w:pStyle w:val="BodyText"/>
        <w:spacing w:before="120"/>
        <w:ind w:left="146" w:right="639"/>
        <w:jc w:val="both"/>
      </w:pPr>
      <w:r>
        <w:rPr>
          <w:color w:val="454545"/>
        </w:rPr>
        <w:t>This</w:t>
      </w:r>
      <w:r>
        <w:rPr>
          <w:color w:val="454545"/>
          <w:spacing w:val="-24"/>
        </w:rPr>
        <w:t xml:space="preserve"> </w:t>
      </w:r>
      <w:r>
        <w:rPr>
          <w:color w:val="454545"/>
        </w:rPr>
        <w:t>will</w:t>
      </w:r>
      <w:r>
        <w:rPr>
          <w:color w:val="454545"/>
          <w:spacing w:val="-23"/>
        </w:rPr>
        <w:t xml:space="preserve"> </w:t>
      </w:r>
      <w:r>
        <w:rPr>
          <w:color w:val="454545"/>
        </w:rPr>
        <w:t>pay</w:t>
      </w:r>
      <w:r>
        <w:rPr>
          <w:color w:val="454545"/>
          <w:spacing w:val="-24"/>
        </w:rPr>
        <w:t xml:space="preserve"> </w:t>
      </w:r>
      <w:r>
        <w:rPr>
          <w:color w:val="454545"/>
        </w:rPr>
        <w:t>for</w:t>
      </w:r>
      <w:r>
        <w:rPr>
          <w:color w:val="454545"/>
          <w:spacing w:val="-23"/>
        </w:rPr>
        <w:t xml:space="preserve"> </w:t>
      </w:r>
      <w:r>
        <w:rPr>
          <w:color w:val="454545"/>
        </w:rPr>
        <w:t>the</w:t>
      </w:r>
      <w:r>
        <w:rPr>
          <w:color w:val="454545"/>
          <w:spacing w:val="-25"/>
        </w:rPr>
        <w:t xml:space="preserve"> </w:t>
      </w:r>
      <w:r>
        <w:rPr>
          <w:color w:val="454545"/>
        </w:rPr>
        <w:t>monetary</w:t>
      </w:r>
      <w:r>
        <w:rPr>
          <w:color w:val="454545"/>
          <w:spacing w:val="-22"/>
        </w:rPr>
        <w:t xml:space="preserve"> </w:t>
      </w:r>
      <w:r>
        <w:rPr>
          <w:color w:val="454545"/>
        </w:rPr>
        <w:t>loss</w:t>
      </w:r>
      <w:r>
        <w:rPr>
          <w:color w:val="454545"/>
          <w:spacing w:val="-21"/>
        </w:rPr>
        <w:t xml:space="preserve"> </w:t>
      </w:r>
      <w:r>
        <w:rPr>
          <w:color w:val="454545"/>
        </w:rPr>
        <w:t>associated</w:t>
      </w:r>
      <w:r>
        <w:rPr>
          <w:color w:val="454545"/>
          <w:spacing w:val="-24"/>
        </w:rPr>
        <w:t xml:space="preserve"> </w:t>
      </w:r>
      <w:r>
        <w:rPr>
          <w:color w:val="454545"/>
        </w:rPr>
        <w:t>with</w:t>
      </w:r>
      <w:r>
        <w:rPr>
          <w:color w:val="454545"/>
          <w:spacing w:val="-6"/>
        </w:rPr>
        <w:t xml:space="preserve"> </w:t>
      </w:r>
      <w:r>
        <w:rPr>
          <w:color w:val="454545"/>
        </w:rPr>
        <w:t>the</w:t>
      </w:r>
      <w:r>
        <w:rPr>
          <w:color w:val="454545"/>
          <w:spacing w:val="-8"/>
        </w:rPr>
        <w:t xml:space="preserve"> </w:t>
      </w:r>
      <w:r>
        <w:rPr>
          <w:color w:val="454545"/>
        </w:rPr>
        <w:t>fraudulent</w:t>
      </w:r>
      <w:r>
        <w:rPr>
          <w:color w:val="454545"/>
          <w:spacing w:val="-6"/>
        </w:rPr>
        <w:t xml:space="preserve"> </w:t>
      </w:r>
      <w:r>
        <w:rPr>
          <w:color w:val="454545"/>
        </w:rPr>
        <w:t>transfer</w:t>
      </w:r>
      <w:r>
        <w:rPr>
          <w:color w:val="454545"/>
          <w:spacing w:val="-5"/>
        </w:rPr>
        <w:t xml:space="preserve"> </w:t>
      </w:r>
      <w:r>
        <w:rPr>
          <w:color w:val="454545"/>
        </w:rPr>
        <w:t>of</w:t>
      </w:r>
      <w:r>
        <w:rPr>
          <w:color w:val="454545"/>
          <w:spacing w:val="-6"/>
        </w:rPr>
        <w:t xml:space="preserve"> </w:t>
      </w:r>
      <w:r>
        <w:rPr>
          <w:color w:val="454545"/>
        </w:rPr>
        <w:t>funds</w:t>
      </w:r>
      <w:r>
        <w:rPr>
          <w:color w:val="454545"/>
          <w:spacing w:val="-8"/>
        </w:rPr>
        <w:t xml:space="preserve"> </w:t>
      </w:r>
      <w:r>
        <w:rPr>
          <w:color w:val="454545"/>
        </w:rPr>
        <w:t>by</w:t>
      </w:r>
      <w:r>
        <w:rPr>
          <w:color w:val="454545"/>
          <w:spacing w:val="-6"/>
        </w:rPr>
        <w:t xml:space="preserve"> </w:t>
      </w:r>
      <w:r>
        <w:rPr>
          <w:color w:val="454545"/>
        </w:rPr>
        <w:t>an</w:t>
      </w:r>
      <w:r>
        <w:rPr>
          <w:color w:val="454545"/>
          <w:spacing w:val="-6"/>
        </w:rPr>
        <w:t xml:space="preserve"> </w:t>
      </w:r>
      <w:r>
        <w:rPr>
          <w:color w:val="454545"/>
        </w:rPr>
        <w:t>employee acting in good faith—essentially if someone in your employee is tricked into paying for goods or services,</w:t>
      </w:r>
      <w:r>
        <w:rPr>
          <w:color w:val="454545"/>
          <w:spacing w:val="-19"/>
        </w:rPr>
        <w:t xml:space="preserve"> </w:t>
      </w:r>
      <w:r>
        <w:rPr>
          <w:color w:val="454545"/>
        </w:rPr>
        <w:t>the</w:t>
      </w:r>
      <w:r>
        <w:rPr>
          <w:color w:val="454545"/>
          <w:spacing w:val="-15"/>
        </w:rPr>
        <w:t xml:space="preserve"> </w:t>
      </w:r>
      <w:r>
        <w:rPr>
          <w:color w:val="454545"/>
        </w:rPr>
        <w:t>monetary</w:t>
      </w:r>
      <w:r>
        <w:rPr>
          <w:color w:val="454545"/>
          <w:spacing w:val="-15"/>
        </w:rPr>
        <w:t xml:space="preserve"> </w:t>
      </w:r>
      <w:r>
        <w:rPr>
          <w:color w:val="454545"/>
        </w:rPr>
        <w:t>loss</w:t>
      </w:r>
      <w:r>
        <w:rPr>
          <w:color w:val="454545"/>
          <w:spacing w:val="-15"/>
        </w:rPr>
        <w:t xml:space="preserve"> </w:t>
      </w:r>
      <w:r>
        <w:rPr>
          <w:color w:val="454545"/>
        </w:rPr>
        <w:t>will</w:t>
      </w:r>
      <w:r>
        <w:rPr>
          <w:color w:val="454545"/>
          <w:spacing w:val="-16"/>
        </w:rPr>
        <w:t xml:space="preserve"> </w:t>
      </w:r>
      <w:r>
        <w:rPr>
          <w:color w:val="454545"/>
        </w:rPr>
        <w:t>be</w:t>
      </w:r>
      <w:r>
        <w:rPr>
          <w:color w:val="454545"/>
          <w:spacing w:val="-15"/>
        </w:rPr>
        <w:t xml:space="preserve"> </w:t>
      </w:r>
      <w:r>
        <w:rPr>
          <w:color w:val="454545"/>
        </w:rPr>
        <w:t>covered.</w:t>
      </w:r>
    </w:p>
    <w:p w14:paraId="192E6EFF" w14:textId="77777777" w:rsidR="00B25E8E" w:rsidRDefault="0067431B">
      <w:pPr>
        <w:pStyle w:val="Heading2"/>
        <w:spacing w:before="122"/>
        <w:ind w:left="124"/>
        <w:jc w:val="both"/>
      </w:pPr>
      <w:r>
        <w:rPr>
          <w:color w:val="454545"/>
        </w:rPr>
        <w:t>Invoice Manipulation Coverage, $250,000 Sublimit</w:t>
      </w:r>
    </w:p>
    <w:p w14:paraId="2564E6A2" w14:textId="77777777" w:rsidR="00B25E8E" w:rsidRDefault="0067431B">
      <w:pPr>
        <w:pStyle w:val="BodyText"/>
        <w:spacing w:before="120"/>
        <w:ind w:left="124" w:right="178" w:hanging="1"/>
      </w:pPr>
      <w:r>
        <w:rPr>
          <w:color w:val="454545"/>
        </w:rPr>
        <w:t>This is the inverse of Social Engineering. This will pay</w:t>
      </w:r>
      <w:r>
        <w:rPr>
          <w:color w:val="454545"/>
        </w:rPr>
        <w:t xml:space="preserve"> for money lost if you provide goods or services and before payment is received, the invoice is manipulated or intercepted to cause the payee to be tricked into paying someone else.</w:t>
      </w:r>
    </w:p>
    <w:p w14:paraId="2AF09EF5" w14:textId="77777777" w:rsidR="00B25E8E" w:rsidRDefault="0067431B">
      <w:pPr>
        <w:pStyle w:val="Heading2"/>
        <w:jc w:val="both"/>
      </w:pPr>
      <w:r>
        <w:rPr>
          <w:color w:val="454545"/>
        </w:rPr>
        <w:t>Bricking Coverage, $250,000 Sublimit</w:t>
      </w:r>
    </w:p>
    <w:p w14:paraId="6C0EE921" w14:textId="77777777" w:rsidR="00B25E8E" w:rsidRDefault="0067431B">
      <w:pPr>
        <w:pStyle w:val="BodyText"/>
        <w:spacing w:before="116"/>
        <w:ind w:left="144" w:right="550"/>
        <w:jc w:val="both"/>
      </w:pPr>
      <w:r>
        <w:rPr>
          <w:color w:val="454545"/>
        </w:rPr>
        <w:t>This will cover the hardware replacem</w:t>
      </w:r>
      <w:r>
        <w:rPr>
          <w:color w:val="454545"/>
        </w:rPr>
        <w:t>ent costs associated with a device that is rendered useless after a cyber incident.</w:t>
      </w:r>
    </w:p>
    <w:p w14:paraId="131285CF" w14:textId="77777777" w:rsidR="00B25E8E" w:rsidRDefault="0067431B">
      <w:pPr>
        <w:pStyle w:val="Heading2"/>
        <w:jc w:val="both"/>
      </w:pPr>
      <w:r>
        <w:rPr>
          <w:color w:val="454545"/>
        </w:rPr>
        <w:t>Telecommunications Theft Loss Coverage, $250,000 Sublimit</w:t>
      </w:r>
    </w:p>
    <w:p w14:paraId="48A4228D" w14:textId="77777777" w:rsidR="00B25E8E" w:rsidRDefault="0067431B">
      <w:pPr>
        <w:pStyle w:val="BodyText"/>
        <w:spacing w:before="10" w:line="249" w:lineRule="auto"/>
        <w:ind w:left="150" w:hanging="2"/>
      </w:pPr>
      <w:r>
        <w:rPr>
          <w:color w:val="454545"/>
        </w:rPr>
        <w:t>This</w:t>
      </w:r>
      <w:r>
        <w:rPr>
          <w:color w:val="454545"/>
          <w:spacing w:val="-7"/>
        </w:rPr>
        <w:t xml:space="preserve"> </w:t>
      </w:r>
      <w:r>
        <w:rPr>
          <w:color w:val="454545"/>
        </w:rPr>
        <w:t>is</w:t>
      </w:r>
      <w:r>
        <w:rPr>
          <w:color w:val="454545"/>
          <w:spacing w:val="-4"/>
        </w:rPr>
        <w:t xml:space="preserve"> </w:t>
      </w:r>
      <w:r>
        <w:rPr>
          <w:color w:val="454545"/>
        </w:rPr>
        <w:t>coverage</w:t>
      </w:r>
      <w:r>
        <w:rPr>
          <w:color w:val="454545"/>
          <w:spacing w:val="-5"/>
        </w:rPr>
        <w:t xml:space="preserve"> </w:t>
      </w:r>
      <w:r>
        <w:rPr>
          <w:color w:val="454545"/>
        </w:rPr>
        <w:t>to</w:t>
      </w:r>
      <w:r>
        <w:rPr>
          <w:color w:val="454545"/>
          <w:spacing w:val="-5"/>
        </w:rPr>
        <w:t xml:space="preserve"> </w:t>
      </w:r>
      <w:r>
        <w:rPr>
          <w:color w:val="454545"/>
        </w:rPr>
        <w:t>pay</w:t>
      </w:r>
      <w:r>
        <w:rPr>
          <w:color w:val="454545"/>
          <w:spacing w:val="-4"/>
        </w:rPr>
        <w:t xml:space="preserve"> </w:t>
      </w:r>
      <w:r>
        <w:rPr>
          <w:color w:val="454545"/>
        </w:rPr>
        <w:t>for</w:t>
      </w:r>
      <w:r>
        <w:rPr>
          <w:color w:val="454545"/>
          <w:spacing w:val="-5"/>
        </w:rPr>
        <w:t xml:space="preserve"> </w:t>
      </w:r>
      <w:r>
        <w:rPr>
          <w:color w:val="454545"/>
        </w:rPr>
        <w:t>a</w:t>
      </w:r>
      <w:r>
        <w:rPr>
          <w:color w:val="454545"/>
          <w:spacing w:val="-3"/>
        </w:rPr>
        <w:t xml:space="preserve"> </w:t>
      </w:r>
      <w:r>
        <w:rPr>
          <w:color w:val="454545"/>
        </w:rPr>
        <w:t>loss</w:t>
      </w:r>
      <w:r>
        <w:rPr>
          <w:color w:val="454545"/>
          <w:spacing w:val="-5"/>
        </w:rPr>
        <w:t xml:space="preserve"> </w:t>
      </w:r>
      <w:r>
        <w:rPr>
          <w:color w:val="454545"/>
        </w:rPr>
        <w:t>in</w:t>
      </w:r>
      <w:r>
        <w:rPr>
          <w:color w:val="454545"/>
          <w:spacing w:val="-4"/>
        </w:rPr>
        <w:t xml:space="preserve"> </w:t>
      </w:r>
      <w:r>
        <w:rPr>
          <w:color w:val="454545"/>
        </w:rPr>
        <w:t>the</w:t>
      </w:r>
      <w:r>
        <w:rPr>
          <w:color w:val="454545"/>
          <w:spacing w:val="-4"/>
        </w:rPr>
        <w:t xml:space="preserve"> </w:t>
      </w:r>
      <w:r>
        <w:rPr>
          <w:color w:val="454545"/>
        </w:rPr>
        <w:t>case</w:t>
      </w:r>
      <w:r>
        <w:rPr>
          <w:color w:val="454545"/>
          <w:spacing w:val="-7"/>
        </w:rPr>
        <w:t xml:space="preserve"> </w:t>
      </w:r>
      <w:r>
        <w:rPr>
          <w:color w:val="454545"/>
        </w:rPr>
        <w:t>where</w:t>
      </w:r>
      <w:r>
        <w:rPr>
          <w:color w:val="454545"/>
          <w:spacing w:val="-28"/>
        </w:rPr>
        <w:t xml:space="preserve"> </w:t>
      </w:r>
      <w:r>
        <w:rPr>
          <w:color w:val="454545"/>
        </w:rPr>
        <w:t>the</w:t>
      </w:r>
      <w:r>
        <w:rPr>
          <w:color w:val="454545"/>
          <w:spacing w:val="-29"/>
        </w:rPr>
        <w:t xml:space="preserve"> </w:t>
      </w:r>
      <w:r>
        <w:rPr>
          <w:color w:val="454545"/>
        </w:rPr>
        <w:t>telecom</w:t>
      </w:r>
      <w:r>
        <w:rPr>
          <w:color w:val="454545"/>
          <w:spacing w:val="-31"/>
        </w:rPr>
        <w:t xml:space="preserve"> </w:t>
      </w:r>
      <w:r>
        <w:rPr>
          <w:color w:val="454545"/>
        </w:rPr>
        <w:t>services</w:t>
      </w:r>
      <w:r>
        <w:rPr>
          <w:color w:val="454545"/>
          <w:spacing w:val="-29"/>
        </w:rPr>
        <w:t xml:space="preserve"> </w:t>
      </w:r>
      <w:r>
        <w:rPr>
          <w:color w:val="454545"/>
        </w:rPr>
        <w:t>(phone,</w:t>
      </w:r>
      <w:r>
        <w:rPr>
          <w:color w:val="454545"/>
          <w:spacing w:val="-29"/>
        </w:rPr>
        <w:t xml:space="preserve"> </w:t>
      </w:r>
      <w:r>
        <w:rPr>
          <w:color w:val="454545"/>
        </w:rPr>
        <w:t>fax,</w:t>
      </w:r>
      <w:r>
        <w:rPr>
          <w:color w:val="454545"/>
          <w:spacing w:val="-28"/>
        </w:rPr>
        <w:t xml:space="preserve"> </w:t>
      </w:r>
      <w:r>
        <w:rPr>
          <w:color w:val="454545"/>
        </w:rPr>
        <w:t>or</w:t>
      </w:r>
      <w:r>
        <w:rPr>
          <w:color w:val="454545"/>
          <w:spacing w:val="-29"/>
        </w:rPr>
        <w:t xml:space="preserve"> </w:t>
      </w:r>
      <w:r>
        <w:rPr>
          <w:color w:val="454545"/>
        </w:rPr>
        <w:t>other</w:t>
      </w:r>
      <w:r>
        <w:rPr>
          <w:color w:val="454545"/>
          <w:spacing w:val="-4"/>
        </w:rPr>
        <w:t xml:space="preserve"> </w:t>
      </w:r>
      <w:r>
        <w:rPr>
          <w:color w:val="454545"/>
        </w:rPr>
        <w:t>data transmission</w:t>
      </w:r>
      <w:r>
        <w:rPr>
          <w:color w:val="454545"/>
          <w:spacing w:val="-38"/>
        </w:rPr>
        <w:t xml:space="preserve"> </w:t>
      </w:r>
      <w:r>
        <w:rPr>
          <w:color w:val="454545"/>
        </w:rPr>
        <w:t>service)</w:t>
      </w:r>
      <w:r>
        <w:rPr>
          <w:color w:val="454545"/>
          <w:spacing w:val="-34"/>
        </w:rPr>
        <w:t xml:space="preserve"> </w:t>
      </w:r>
      <w:r>
        <w:rPr>
          <w:color w:val="454545"/>
        </w:rPr>
        <w:t>are</w:t>
      </w:r>
      <w:r>
        <w:rPr>
          <w:color w:val="454545"/>
          <w:spacing w:val="-33"/>
        </w:rPr>
        <w:t xml:space="preserve"> </w:t>
      </w:r>
      <w:r>
        <w:rPr>
          <w:color w:val="454545"/>
        </w:rPr>
        <w:t>used</w:t>
      </w:r>
      <w:r>
        <w:rPr>
          <w:color w:val="454545"/>
          <w:spacing w:val="-33"/>
        </w:rPr>
        <w:t xml:space="preserve"> </w:t>
      </w:r>
      <w:r>
        <w:rPr>
          <w:color w:val="454545"/>
        </w:rPr>
        <w:t>fraudulently</w:t>
      </w:r>
      <w:r>
        <w:rPr>
          <w:color w:val="454545"/>
          <w:spacing w:val="-5"/>
        </w:rPr>
        <w:t xml:space="preserve"> </w:t>
      </w:r>
      <w:r>
        <w:rPr>
          <w:color w:val="454545"/>
        </w:rPr>
        <w:t>by</w:t>
      </w:r>
      <w:r>
        <w:rPr>
          <w:color w:val="454545"/>
          <w:spacing w:val="-3"/>
        </w:rPr>
        <w:t xml:space="preserve"> </w:t>
      </w:r>
      <w:r>
        <w:rPr>
          <w:color w:val="454545"/>
        </w:rPr>
        <w:t>a</w:t>
      </w:r>
      <w:r>
        <w:rPr>
          <w:color w:val="454545"/>
          <w:spacing w:val="-3"/>
        </w:rPr>
        <w:t xml:space="preserve"> </w:t>
      </w:r>
      <w:r>
        <w:rPr>
          <w:color w:val="454545"/>
        </w:rPr>
        <w:t>third</w:t>
      </w:r>
      <w:r>
        <w:rPr>
          <w:color w:val="454545"/>
          <w:spacing w:val="-23"/>
        </w:rPr>
        <w:t xml:space="preserve"> </w:t>
      </w:r>
      <w:r>
        <w:rPr>
          <w:color w:val="454545"/>
        </w:rPr>
        <w:t>party.</w:t>
      </w:r>
    </w:p>
    <w:sectPr w:rsidR="00B25E8E">
      <w:type w:val="continuous"/>
      <w:pgSz w:w="12240" w:h="15840"/>
      <w:pgMar w:top="480" w:right="960" w:bottom="1240" w:left="640" w:header="720" w:footer="720" w:gutter="0"/>
      <w:cols w:num="2" w:space="720" w:equalWidth="0">
        <w:col w:w="1012" w:space="369"/>
        <w:col w:w="92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34200" w14:textId="77777777" w:rsidR="0067431B" w:rsidRDefault="0067431B">
      <w:r>
        <w:separator/>
      </w:r>
    </w:p>
  </w:endnote>
  <w:endnote w:type="continuationSeparator" w:id="0">
    <w:p w14:paraId="32A07ACF" w14:textId="77777777" w:rsidR="0067431B" w:rsidRDefault="0067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D28F" w14:textId="77777777" w:rsidR="00B25E8E" w:rsidRDefault="0067431B">
    <w:pPr>
      <w:pStyle w:val="BodyText"/>
      <w:spacing w:line="14" w:lineRule="auto"/>
    </w:pPr>
    <w:r>
      <w:pict w14:anchorId="1338E252">
        <v:line id="_x0000_s2051" alt="" style="position:absolute;z-index:-251792384;mso-wrap-edited:f;mso-width-percent:0;mso-height-percent:0;mso-position-horizontal-relative:page;mso-position-vertical-relative:page;mso-width-percent:0;mso-height-percent:0" from="134.9pt,739.5pt" to="134.9pt,769.3pt" strokecolor="#a8a8a8" strokeweight=".73269mm">
          <w10:wrap anchorx="page" anchory="page"/>
        </v:line>
      </w:pict>
    </w:r>
    <w:r>
      <w:rPr>
        <w:noProof/>
      </w:rPr>
      <w:drawing>
        <wp:anchor distT="0" distB="0" distL="0" distR="0" simplePos="0" relativeHeight="251525120" behindDoc="1" locked="0" layoutInCell="1" allowOverlap="1" wp14:anchorId="610AD188" wp14:editId="77153E32">
          <wp:simplePos x="0" y="0"/>
          <wp:positionH relativeFrom="page">
            <wp:posOffset>534085</wp:posOffset>
          </wp:positionH>
          <wp:positionV relativeFrom="page">
            <wp:posOffset>9345980</wp:posOffset>
          </wp:positionV>
          <wp:extent cx="951458" cy="4165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1458" cy="416557"/>
                  </a:xfrm>
                  <a:prstGeom prst="rect">
                    <a:avLst/>
                  </a:prstGeom>
                </pic:spPr>
              </pic:pic>
            </a:graphicData>
          </a:graphic>
        </wp:anchor>
      </w:drawing>
    </w:r>
    <w:r>
      <w:pict w14:anchorId="050004AC">
        <v:line id="_x0000_s2050" alt="" style="position:absolute;z-index:-251790336;mso-wrap-edited:f;mso-width-percent:0;mso-height-percent:0;mso-position-horizontal-relative:page;mso-position-vertical-relative:page;mso-width-percent:0;mso-height-percent:0" from="35.75pt,725.8pt" to="577.35pt,725.8pt" strokecolor="#00aeef" strokeweight=".08803mm">
          <w10:wrap anchorx="page" anchory="page"/>
        </v:line>
      </w:pict>
    </w:r>
    <w:r>
      <w:pict w14:anchorId="174FE81D">
        <v:shapetype id="_x0000_t202" coordsize="21600,21600" o:spt="202" path="m,l,21600r21600,l21600,xe">
          <v:stroke joinstyle="miter"/>
          <v:path gradientshapeok="t" o:connecttype="rect"/>
        </v:shapetype>
        <v:shape id="_x0000_s2049" type="#_x0000_t202" alt="" style="position:absolute;margin-left:148.4pt;margin-top:735.7pt;width:73.95pt;height:33.65pt;z-index:-251789312;mso-wrap-style:square;mso-wrap-edited:f;mso-width-percent:0;mso-height-percent:0;mso-position-horizontal-relative:page;mso-position-vertical-relative:page;mso-width-percent:0;mso-height-percent:0;v-text-anchor:top" filled="f" stroked="f">
          <v:textbox inset="0,0,0,0">
            <w:txbxContent>
              <w:p w14:paraId="5FAF1EDC" w14:textId="77777777" w:rsidR="00B25E8E" w:rsidRDefault="0067431B">
                <w:pPr>
                  <w:spacing w:before="13" w:line="295" w:lineRule="auto"/>
                  <w:ind w:left="20" w:right="29"/>
                  <w:rPr>
                    <w:b/>
                    <w:sz w:val="16"/>
                  </w:rPr>
                </w:pPr>
                <w:r>
                  <w:rPr>
                    <w:b/>
                    <w:color w:val="A8A8A8"/>
                    <w:sz w:val="16"/>
                  </w:rPr>
                  <w:t>THEY NEED IT YOU SELL IT</w:t>
                </w:r>
              </w:p>
              <w:p w14:paraId="5C3FBEF4" w14:textId="77777777" w:rsidR="00B25E8E" w:rsidRDefault="0067431B">
                <w:pPr>
                  <w:spacing w:before="3"/>
                  <w:ind w:left="20"/>
                  <w:rPr>
                    <w:b/>
                    <w:sz w:val="16"/>
                  </w:rPr>
                </w:pPr>
                <w:r>
                  <w:rPr>
                    <w:b/>
                    <w:color w:val="A8A8A8"/>
                    <w:sz w:val="16"/>
                  </w:rPr>
                  <w:t>WE MAKE IT EASY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CC4BA" w14:textId="77777777" w:rsidR="0067431B" w:rsidRDefault="0067431B">
      <w:r>
        <w:separator/>
      </w:r>
    </w:p>
  </w:footnote>
  <w:footnote w:type="continuationSeparator" w:id="0">
    <w:p w14:paraId="06212B9D" w14:textId="77777777" w:rsidR="0067431B" w:rsidRDefault="00674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5E8E"/>
    <w:rsid w:val="000C4047"/>
    <w:rsid w:val="0067431B"/>
    <w:rsid w:val="00B2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98D52"/>
  <w15:docId w15:val="{B8310095-CCE7-C147-BA97-B9326CF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sz w:val="24"/>
      <w:szCs w:val="24"/>
    </w:rPr>
  </w:style>
  <w:style w:type="paragraph" w:styleId="Heading2">
    <w:name w:val="heading 2"/>
    <w:basedOn w:val="Normal"/>
    <w:uiPriority w:val="9"/>
    <w:unhideWhenUsed/>
    <w:qFormat/>
    <w:pPr>
      <w:spacing w:before="121"/>
      <w:ind w:left="14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AXIS Product Highlight 3.0 v2.docx</dc:title>
  <cp:lastModifiedBy>Ellie Feldman</cp:lastModifiedBy>
  <cp:revision>2</cp:revision>
  <dcterms:created xsi:type="dcterms:W3CDTF">2020-04-20T21:21:00Z</dcterms:created>
  <dcterms:modified xsi:type="dcterms:W3CDTF">2020-04-20T21:37:00Z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Word</vt:lpwstr>
  </property>
  <property fmtid="{D5CDD505-2E9C-101B-9397-08002B2CF9AE}" pid="4" name="LastSaved">
    <vt:filetime>2020-04-20T00:00:00Z</vt:filetime>
  </property>
</Properties>
</file>